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55546" w14:textId="77777777" w:rsidR="0032133C" w:rsidRPr="005B536D" w:rsidRDefault="0032133C" w:rsidP="0032133C">
      <w:pPr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565161A" w14:textId="77777777" w:rsidR="0032133C" w:rsidRPr="005B536D" w:rsidRDefault="0032133C" w:rsidP="0032133C">
      <w:pPr>
        <w:spacing w:after="0" w:line="120" w:lineRule="exact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DBBB7" w14:textId="77777777" w:rsidR="0032133C" w:rsidRPr="005B536D" w:rsidRDefault="0032133C" w:rsidP="0032133C">
      <w:pPr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>Директор ГУО</w:t>
      </w:r>
    </w:p>
    <w:p w14:paraId="63E70DE8" w14:textId="77777777" w:rsidR="0032133C" w:rsidRPr="005B536D" w:rsidRDefault="0032133C" w:rsidP="0032133C">
      <w:pPr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 xml:space="preserve"> «Гимназия №2 </w:t>
      </w:r>
      <w:proofErr w:type="spellStart"/>
      <w:r w:rsidRPr="005B536D">
        <w:rPr>
          <w:rFonts w:ascii="Times New Roman" w:eastAsia="Calibri" w:hAnsi="Times New Roman" w:cs="Times New Roman"/>
          <w:sz w:val="28"/>
          <w:szCs w:val="28"/>
        </w:rPr>
        <w:t>г.Волковыска</w:t>
      </w:r>
      <w:proofErr w:type="spellEnd"/>
      <w:r w:rsidRPr="005B536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20D607D" w14:textId="77777777" w:rsidR="0032133C" w:rsidRPr="005B536D" w:rsidRDefault="0032133C" w:rsidP="0032133C">
      <w:pPr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А.А. </w:t>
      </w:r>
      <w:proofErr w:type="spellStart"/>
      <w:r w:rsidRPr="005B536D">
        <w:rPr>
          <w:rFonts w:ascii="Times New Roman" w:eastAsia="Calibri" w:hAnsi="Times New Roman" w:cs="Times New Roman"/>
          <w:sz w:val="28"/>
          <w:szCs w:val="28"/>
        </w:rPr>
        <w:t>Личик</w:t>
      </w:r>
      <w:proofErr w:type="spellEnd"/>
    </w:p>
    <w:p w14:paraId="2C2FCEA6" w14:textId="0BFD274B" w:rsidR="00F57E5B" w:rsidRPr="005B536D" w:rsidRDefault="00F57E5B" w:rsidP="00F57E5B">
      <w:pPr>
        <w:spacing w:after="0" w:line="240" w:lineRule="auto"/>
        <w:ind w:left="10773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 xml:space="preserve">                           30 мая 202</w:t>
      </w:r>
      <w:r w:rsidR="00140D1B" w:rsidRPr="005B536D">
        <w:rPr>
          <w:rFonts w:ascii="Times New Roman" w:eastAsia="Calibri" w:hAnsi="Times New Roman" w:cs="Times New Roman"/>
          <w:sz w:val="28"/>
          <w:szCs w:val="28"/>
        </w:rPr>
        <w:t>5</w:t>
      </w:r>
      <w:r w:rsidRPr="005B536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63B78C5" w14:textId="77777777" w:rsidR="0032133C" w:rsidRPr="005B536D" w:rsidRDefault="0032133C" w:rsidP="0032133C">
      <w:pPr>
        <w:spacing w:after="0" w:line="120" w:lineRule="exact"/>
        <w:ind w:left="1077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29503D7" w14:textId="77777777" w:rsidR="0032133C" w:rsidRPr="005B536D" w:rsidRDefault="0032133C" w:rsidP="0032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</w:p>
    <w:p w14:paraId="59C14CFC" w14:textId="43A680A1" w:rsidR="0032133C" w:rsidRPr="005B536D" w:rsidRDefault="0032133C" w:rsidP="00321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</w:t>
      </w:r>
      <w:r w:rsidR="0019210E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центра эффективных педагогических практик </w:t>
      </w:r>
      <w:r w:rsidRPr="005B536D">
        <w:rPr>
          <w:rFonts w:ascii="Times New Roman" w:eastAsia="Calibri" w:hAnsi="Times New Roman" w:cs="Times New Roman"/>
          <w:sz w:val="28"/>
          <w:szCs w:val="28"/>
        </w:rPr>
        <w:t xml:space="preserve">по теме </w:t>
      </w:r>
    </w:p>
    <w:p w14:paraId="67B33F61" w14:textId="08376A8E" w:rsidR="0032133C" w:rsidRPr="005B536D" w:rsidRDefault="0032133C" w:rsidP="0032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>«Комплексная поддержка социально-активной деятельности в интерес</w:t>
      </w:r>
      <w:r w:rsidR="00A008D6" w:rsidRPr="005B536D">
        <w:rPr>
          <w:rFonts w:ascii="Times New Roman" w:eastAsia="Calibri" w:hAnsi="Times New Roman" w:cs="Times New Roman"/>
          <w:sz w:val="28"/>
          <w:szCs w:val="28"/>
        </w:rPr>
        <w:t xml:space="preserve">ах образования для устойчивого </w:t>
      </w:r>
      <w:r w:rsidRPr="005B536D">
        <w:rPr>
          <w:rFonts w:ascii="Times New Roman" w:eastAsia="Calibri" w:hAnsi="Times New Roman" w:cs="Times New Roman"/>
          <w:sz w:val="28"/>
          <w:szCs w:val="28"/>
        </w:rPr>
        <w:t>развития»</w:t>
      </w:r>
    </w:p>
    <w:p w14:paraId="6293524A" w14:textId="77777777" w:rsidR="0032133C" w:rsidRPr="005B536D" w:rsidRDefault="0032133C" w:rsidP="00321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>на базе ГУО «Гимназия №2 г. Волковыска»</w:t>
      </w:r>
    </w:p>
    <w:p w14:paraId="48C8C9DB" w14:textId="48BE676E" w:rsidR="0032133C" w:rsidRPr="005B536D" w:rsidRDefault="00000DB3" w:rsidP="003213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>з</w:t>
      </w:r>
      <w:r w:rsidR="0032133C" w:rsidRPr="005B536D">
        <w:rPr>
          <w:rFonts w:ascii="Times New Roman" w:eastAsia="Calibri" w:hAnsi="Times New Roman" w:cs="Times New Roman"/>
          <w:sz w:val="28"/>
          <w:szCs w:val="28"/>
        </w:rPr>
        <w:t>а 20</w:t>
      </w:r>
      <w:r w:rsidR="0032133C" w:rsidRPr="005B536D">
        <w:rPr>
          <w:rFonts w:ascii="Times New Roman" w:eastAsia="Calibri" w:hAnsi="Times New Roman" w:cs="Times New Roman"/>
          <w:sz w:val="28"/>
          <w:szCs w:val="28"/>
          <w:lang w:val="be-BY"/>
        </w:rPr>
        <w:t>2</w:t>
      </w:r>
      <w:r w:rsidR="00E04B7C" w:rsidRPr="005B536D">
        <w:rPr>
          <w:rFonts w:ascii="Times New Roman" w:eastAsia="Calibri" w:hAnsi="Times New Roman" w:cs="Times New Roman"/>
          <w:sz w:val="28"/>
          <w:szCs w:val="28"/>
          <w:lang w:val="be-BY"/>
        </w:rPr>
        <w:t>4</w:t>
      </w:r>
      <w:r w:rsidR="0032133C" w:rsidRPr="005B536D">
        <w:rPr>
          <w:rFonts w:ascii="Times New Roman" w:eastAsia="Calibri" w:hAnsi="Times New Roman" w:cs="Times New Roman"/>
          <w:sz w:val="28"/>
          <w:szCs w:val="28"/>
        </w:rPr>
        <w:t>-20</w:t>
      </w:r>
      <w:r w:rsidR="0032133C" w:rsidRPr="005B536D">
        <w:rPr>
          <w:rFonts w:ascii="Times New Roman" w:eastAsia="Calibri" w:hAnsi="Times New Roman" w:cs="Times New Roman"/>
          <w:sz w:val="28"/>
          <w:szCs w:val="28"/>
          <w:lang w:val="be-BY"/>
        </w:rPr>
        <w:t>2</w:t>
      </w:r>
      <w:r w:rsidR="00E04B7C" w:rsidRPr="005B536D">
        <w:rPr>
          <w:rFonts w:ascii="Times New Roman" w:eastAsia="Calibri" w:hAnsi="Times New Roman" w:cs="Times New Roman"/>
          <w:sz w:val="28"/>
          <w:szCs w:val="28"/>
          <w:lang w:val="be-BY"/>
        </w:rPr>
        <w:t>5</w:t>
      </w:r>
      <w:r w:rsidR="0032133C" w:rsidRPr="005B536D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59F4C2C1" w14:textId="77777777" w:rsidR="0032133C" w:rsidRPr="005B536D" w:rsidRDefault="0032133C" w:rsidP="00321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6"/>
        <w:gridCol w:w="1950"/>
        <w:gridCol w:w="142"/>
        <w:gridCol w:w="1527"/>
        <w:gridCol w:w="1513"/>
        <w:gridCol w:w="4678"/>
        <w:gridCol w:w="183"/>
        <w:gridCol w:w="1659"/>
        <w:gridCol w:w="46"/>
      </w:tblGrid>
      <w:tr w:rsidR="00C47363" w:rsidRPr="005B536D" w14:paraId="742770DB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  <w:vAlign w:val="center"/>
          </w:tcPr>
          <w:p w14:paraId="1DE04B0B" w14:textId="77777777" w:rsidR="0032133C" w:rsidRPr="005B536D" w:rsidRDefault="0032133C" w:rsidP="003861B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ABB22C" w14:textId="77777777" w:rsidR="0032133C" w:rsidRPr="005B536D" w:rsidRDefault="0032133C" w:rsidP="003861B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DF1F46" w14:textId="77777777" w:rsidR="0032133C" w:rsidRPr="005B536D" w:rsidRDefault="0032133C" w:rsidP="003861B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2BBF7960" w14:textId="77777777" w:rsidR="0032133C" w:rsidRPr="005B536D" w:rsidRDefault="0032133C" w:rsidP="003861B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BA03383" w14:textId="77777777" w:rsidR="0032133C" w:rsidRPr="005B536D" w:rsidRDefault="0032133C" w:rsidP="003861B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Категория, количество слушателей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E5080C" w14:textId="77777777" w:rsidR="0032133C" w:rsidRPr="005B536D" w:rsidRDefault="0032133C" w:rsidP="003861B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востребованные методические продукты, ресурсы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C729E16" w14:textId="77777777" w:rsidR="0032133C" w:rsidRPr="005B536D" w:rsidRDefault="0032133C" w:rsidP="0038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 / Примечание</w:t>
            </w:r>
          </w:p>
        </w:tc>
      </w:tr>
      <w:tr w:rsidR="00C47363" w:rsidRPr="005B536D" w14:paraId="2503AFA0" w14:textId="77777777" w:rsidTr="00EB4BEB">
        <w:tc>
          <w:tcPr>
            <w:tcW w:w="15810" w:type="dxa"/>
            <w:gridSpan w:val="11"/>
            <w:shd w:val="clear" w:color="auto" w:fill="auto"/>
          </w:tcPr>
          <w:p w14:paraId="28216A9C" w14:textId="77777777" w:rsidR="0032133C" w:rsidRPr="005B536D" w:rsidRDefault="0032133C" w:rsidP="003861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B648B2" w:rsidRPr="005B536D" w14:paraId="0D27862D" w14:textId="77777777" w:rsidTr="00CF5712">
        <w:trPr>
          <w:gridAfter w:val="1"/>
          <w:wAfter w:w="46" w:type="dxa"/>
          <w:trHeight w:val="1702"/>
        </w:trPr>
        <w:tc>
          <w:tcPr>
            <w:tcW w:w="534" w:type="dxa"/>
            <w:shd w:val="clear" w:color="auto" w:fill="auto"/>
          </w:tcPr>
          <w:p w14:paraId="19755582" w14:textId="77777777" w:rsidR="00B648B2" w:rsidRPr="005B536D" w:rsidRDefault="00B648B2" w:rsidP="0038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7395F48" w14:textId="4235EA5A" w:rsidR="00B648B2" w:rsidRPr="005B536D" w:rsidRDefault="00B648B2" w:rsidP="00E0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Согласование программ</w:t>
            </w: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семинаров с ГУ «Волковысский районный учебно-методический кабинет».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8B855CD" w14:textId="77777777" w:rsidR="00B648B2" w:rsidRDefault="00B648B2" w:rsidP="00B64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Сентябрь 2024г.</w:t>
            </w:r>
          </w:p>
          <w:p w14:paraId="7F09372D" w14:textId="4F2A6EEC" w:rsidR="00B648B2" w:rsidRPr="005B536D" w:rsidRDefault="00B648B2" w:rsidP="00B6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Январь 2025г.</w:t>
            </w:r>
          </w:p>
          <w:p w14:paraId="1F96BA60" w14:textId="615D9DBE" w:rsidR="00B648B2" w:rsidRPr="005B536D" w:rsidRDefault="00B648B2" w:rsidP="0038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14:paraId="7478C69E" w14:textId="52E1792D" w:rsidR="00B648B2" w:rsidRPr="005B536D" w:rsidRDefault="00B648B2" w:rsidP="0038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13" w:type="dxa"/>
            <w:shd w:val="clear" w:color="auto" w:fill="auto"/>
          </w:tcPr>
          <w:p w14:paraId="5868A21E" w14:textId="7C699B97" w:rsidR="00B648B2" w:rsidRPr="005B536D" w:rsidRDefault="00B648B2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гимназии;</w:t>
            </w:r>
          </w:p>
          <w:p w14:paraId="0EB12705" w14:textId="3225BB04" w:rsidR="00B648B2" w:rsidRPr="005B536D" w:rsidRDefault="00B648B2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Методисты РУМК и координаторы центра</w:t>
            </w:r>
          </w:p>
        </w:tc>
        <w:tc>
          <w:tcPr>
            <w:tcW w:w="4678" w:type="dxa"/>
            <w:shd w:val="clear" w:color="auto" w:fill="auto"/>
          </w:tcPr>
          <w:p w14:paraId="3D32AB08" w14:textId="22D2BC66" w:rsidR="00B648B2" w:rsidRPr="005B536D" w:rsidRDefault="00B648B2" w:rsidP="0038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семинаров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BD81EEE" w14:textId="4C071643" w:rsidR="00B648B2" w:rsidRPr="005B536D" w:rsidRDefault="00B648B2" w:rsidP="0038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B629C4" w:rsidRPr="005B536D" w14:paraId="20BB2EA0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57F976C8" w14:textId="7E9E96E3" w:rsidR="00B629C4" w:rsidRPr="005B536D" w:rsidRDefault="00B648B2" w:rsidP="00B62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D93" w14:textId="5B3A3394" w:rsidR="00B629C4" w:rsidRPr="005B536D" w:rsidRDefault="00B629C4" w:rsidP="00B62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 педагогов о запланированных мероприятиях  ОЦЭПП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EDB" w14:textId="62D9944C" w:rsidR="00B629C4" w:rsidRPr="005B536D" w:rsidRDefault="00B629C4" w:rsidP="00B6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1DA" w14:textId="10058C9F" w:rsidR="00B629C4" w:rsidRPr="005B536D" w:rsidRDefault="00B629C4" w:rsidP="00FF71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</w:pP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совещани</w:t>
            </w:r>
            <w:r w:rsidR="00FF716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е</w:t>
            </w: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, общешкольные линейки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E2C" w14:textId="3A7A6344" w:rsidR="00B629C4" w:rsidRPr="005B536D" w:rsidRDefault="00B629C4" w:rsidP="00B62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Руководители МФ, педагоги-организаторы</w:t>
            </w:r>
          </w:p>
        </w:tc>
        <w:tc>
          <w:tcPr>
            <w:tcW w:w="4678" w:type="dxa"/>
          </w:tcPr>
          <w:p w14:paraId="5674AFFD" w14:textId="043EEC0B" w:rsidR="00B629C4" w:rsidRPr="005B536D" w:rsidRDefault="00B629C4" w:rsidP="00B62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D3A" w14:textId="226F01DE" w:rsidR="00B629C4" w:rsidRDefault="00B629C4" w:rsidP="00B62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B648B2" w:rsidRPr="005B536D" w14:paraId="58042B8B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05A38701" w14:textId="3D5F18F3" w:rsidR="00B648B2" w:rsidRDefault="00FF7160" w:rsidP="00B64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643" w14:textId="2C4468E9" w:rsidR="00B648B2" w:rsidRPr="004B7780" w:rsidRDefault="00B648B2" w:rsidP="00B64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Вовлечение заинтересованных лиц и групп социума, способных выступить в качестве партнёров.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B52" w14:textId="577979AD" w:rsidR="00B648B2" w:rsidRPr="004B7780" w:rsidRDefault="00B648B2" w:rsidP="00B64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0AF" w14:textId="6A3DC32D" w:rsidR="00B648B2" w:rsidRDefault="00B648B2" w:rsidP="00B64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</w:t>
            </w: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иалоговые площадки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F87" w14:textId="5E7593AD" w:rsidR="00B648B2" w:rsidRPr="004B7780" w:rsidRDefault="00B648B2" w:rsidP="00B64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Предполагаемые партнёры</w:t>
            </w:r>
          </w:p>
        </w:tc>
        <w:tc>
          <w:tcPr>
            <w:tcW w:w="4678" w:type="dxa"/>
          </w:tcPr>
          <w:p w14:paraId="2D960921" w14:textId="5FAF3720" w:rsidR="00B648B2" w:rsidRDefault="00B648B2" w:rsidP="00B64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Создание и проведение совместных проектов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B78" w14:textId="2FC5F98E" w:rsidR="00B648B2" w:rsidRDefault="00B648B2" w:rsidP="00B64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Выполнено </w:t>
            </w:r>
          </w:p>
        </w:tc>
      </w:tr>
      <w:tr w:rsidR="00FF7160" w:rsidRPr="005B536D" w14:paraId="5C6B3876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EC70900" w14:textId="3289B7FA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D7E" w14:textId="1E6247FF" w:rsidR="00FF7160" w:rsidRPr="004B7780" w:rsidRDefault="00FF7160" w:rsidP="00FF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Организация выставки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вопросам ОУР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3FD" w14:textId="77777777" w:rsidR="00FF7160" w:rsidRDefault="00FF7160" w:rsidP="00FF7160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Октябрь 2024г.</w:t>
            </w:r>
          </w:p>
          <w:p w14:paraId="39C5321B" w14:textId="77777777" w:rsidR="00FF7160" w:rsidRPr="004B7780" w:rsidRDefault="00FF7160" w:rsidP="00FF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CA6" w14:textId="6DB5CD25" w:rsidR="00FF7160" w:rsidRDefault="00FF7160" w:rsidP="00FF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9797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литературы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A27" w14:textId="728BF548" w:rsidR="00FF7160" w:rsidRPr="004B7780" w:rsidRDefault="00FF7160" w:rsidP="00FF7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 учащиеся гимназии </w:t>
            </w:r>
          </w:p>
        </w:tc>
        <w:tc>
          <w:tcPr>
            <w:tcW w:w="4678" w:type="dxa"/>
          </w:tcPr>
          <w:p w14:paraId="4F67D895" w14:textId="77777777" w:rsidR="00FF7160" w:rsidRPr="004B7780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1BB" w14:textId="43E7178C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FF7160" w:rsidRPr="005B536D" w14:paraId="6FFAE031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696FE5B5" w14:textId="217B6C27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160" w14:textId="1BF367B0" w:rsidR="00FF7160" w:rsidRDefault="00FF7160" w:rsidP="00FF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B7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на информационных стендах, интернет-сайте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гимназии</w:t>
            </w:r>
            <w:r w:rsidRPr="004B7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B7780">
              <w:rPr>
                <w:rFonts w:ascii="Times New Roman" w:hAnsi="Times New Roman" w:cs="Times New Roman"/>
                <w:bCs/>
                <w:sz w:val="24"/>
                <w:szCs w:val="24"/>
              </w:rPr>
              <w:t>Инстаграмм</w:t>
            </w:r>
            <w:proofErr w:type="spellEnd"/>
            <w:r w:rsidRPr="004B7780">
              <w:rPr>
                <w:rFonts w:ascii="Times New Roman" w:hAnsi="Times New Roman" w:cs="Times New Roman"/>
                <w:bCs/>
                <w:sz w:val="24"/>
                <w:szCs w:val="24"/>
              </w:rPr>
              <w:t>, СМИ учебно-нагля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дной информации по вопросам ОУР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394" w14:textId="63DD87B4" w:rsidR="00FF7160" w:rsidRDefault="00FF7160" w:rsidP="00FF7160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месяц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4FC" w14:textId="44ABEA25" w:rsidR="00FF7160" w:rsidRPr="0049797A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размещение методических материалов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0E36" w14:textId="12425A8C" w:rsidR="00FF7160" w:rsidRPr="004B7780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Педагоги гимназии</w:t>
            </w:r>
          </w:p>
        </w:tc>
        <w:tc>
          <w:tcPr>
            <w:tcW w:w="4678" w:type="dxa"/>
          </w:tcPr>
          <w:p w14:paraId="6E25FCF7" w14:textId="16985CD1" w:rsidR="00FF7160" w:rsidRPr="004B7780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уклет, памятка, рекомендации, отчет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748" w14:textId="1DE41879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FF7160" w:rsidRPr="005B536D" w14:paraId="24FE9031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0ABC6800" w14:textId="034A94FF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F25" w14:textId="0CE4A0C3" w:rsidR="00FF7160" w:rsidRPr="004B7780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Формирование банка методических разработок  по комплексной поддержке ОУР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2A7" w14:textId="39F81741" w:rsidR="00FF7160" w:rsidRDefault="00FF7160" w:rsidP="00FF7160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 раз в четверть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661" w14:textId="7DA0FE36" w:rsidR="00FF7160" w:rsidRPr="004B7780" w:rsidRDefault="00FF7160" w:rsidP="00FF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EDE" w14:textId="24456983" w:rsidR="00FF7160" w:rsidRPr="004B7780" w:rsidRDefault="00FF7160" w:rsidP="00FF7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едагоги гимназии</w:t>
            </w:r>
          </w:p>
        </w:tc>
        <w:tc>
          <w:tcPr>
            <w:tcW w:w="4678" w:type="dxa"/>
          </w:tcPr>
          <w:p w14:paraId="1E07B638" w14:textId="676E6A3D" w:rsidR="00FF7160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методических разработок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555" w14:textId="6CEA7F3D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FF7160" w:rsidRPr="005B536D" w14:paraId="32201C44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0D3A2366" w14:textId="214BD090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93B" w14:textId="41DF1D2E" w:rsidR="00FF7160" w:rsidRPr="004B7780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областного центра эффективных педагогических практик за 2024/2025 учебный год. Планирование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на 2025/2026 учебный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C2A" w14:textId="77777777" w:rsidR="00FF7160" w:rsidRPr="004B7780" w:rsidRDefault="00FF7160" w:rsidP="00FF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  <w:p w14:paraId="080AB041" w14:textId="7163D18D" w:rsidR="00FF7160" w:rsidRDefault="00FF7160" w:rsidP="00FF7160">
            <w:pP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№2 </w:t>
            </w:r>
            <w:proofErr w:type="spellStart"/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г.Волковыска</w:t>
            </w:r>
            <w:proofErr w:type="spellEnd"/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A59" w14:textId="1D6AF434" w:rsidR="00FF7160" w:rsidRPr="004B7780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CAB" w14:textId="2B272A9C" w:rsidR="00FF7160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Педагоги гимназии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8C6" w14:textId="189A7399" w:rsidR="00FF7160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780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плана на  следующий учебный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6CC" w14:textId="77777777" w:rsidR="00FF7160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160" w:rsidRPr="005B536D" w14:paraId="559FEB7F" w14:textId="77777777" w:rsidTr="00CF5712">
        <w:trPr>
          <w:gridAfter w:val="1"/>
          <w:wAfter w:w="46" w:type="dxa"/>
        </w:trPr>
        <w:tc>
          <w:tcPr>
            <w:tcW w:w="15764" w:type="dxa"/>
            <w:gridSpan w:val="10"/>
            <w:shd w:val="clear" w:color="auto" w:fill="auto"/>
          </w:tcPr>
          <w:p w14:paraId="00BFDBB4" w14:textId="3EA29E68" w:rsidR="00FF7160" w:rsidRPr="00B629C4" w:rsidRDefault="00FF71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отчетного периода была организована и проведена согласованная работа по внедрению мероприятий, направленных на продвижение целей устойчивого развития (ЦУР) среди учащихся, педаг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 и заинтересованных сторон.</w:t>
            </w:r>
          </w:p>
          <w:p w14:paraId="3007660D" w14:textId="070FA31F" w:rsidR="00FF7160" w:rsidRPr="00B629C4" w:rsidRDefault="00AF3A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Проведены круглые столы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методистами и координаторами, с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огласованы и утверждены программы семинаров, соответствующие современным педагогическим требованиям и задачам ОУР. Это позволило обеспечить системность и актуальность ме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тодической поддержки педагогов.</w:t>
            </w:r>
          </w:p>
          <w:p w14:paraId="7C6C989B" w14:textId="243FB33D" w:rsidR="00FF7160" w:rsidRPr="00B629C4" w:rsidRDefault="00AF3A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Инструктивно-методические совещания и линейки в сентябре способствовали широ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охвату целевой аудитории. Тем самым была о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беспечена информированность обучающихся и педагогов о ключевых событи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 года и возможностях участия.</w:t>
            </w:r>
          </w:p>
          <w:p w14:paraId="5F28D332" w14:textId="5C2F4F75" w:rsidR="00FF7160" w:rsidRPr="00B629C4" w:rsidRDefault="00AF3A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диалоговых площадок в течение года позволила наладить устойчивые контакты с потенциальными партнёрами. Были инициированы совместные проекты, направленные на реализацию ЦУР, что расширило спектр вн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еурочной деятельности гимназии.</w:t>
            </w:r>
          </w:p>
          <w:p w14:paraId="537E1C65" w14:textId="55412029" w:rsidR="00FF7160" w:rsidRPr="00B629C4" w:rsidRDefault="00AF3A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одимые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тематике ресурсного центра 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углубить знания по вопросам устойчивого разв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ития и повысить интерес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педагогов и учащихся 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теме.</w:t>
            </w:r>
          </w:p>
          <w:p w14:paraId="2811B04C" w14:textId="2024F9D6" w:rsidR="00FF7160" w:rsidRPr="00B629C4" w:rsidRDefault="00AF3A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жемесяч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размещение учебно-наглядных и методических материалов, включая памятки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буклеты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рекомендации </w:t>
            </w:r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FF7160"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формированию устойчивого информационного поля по вопрос</w:t>
            </w:r>
            <w:r w:rsidR="00FF7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 ОУР в образовательной среде.</w:t>
            </w:r>
          </w:p>
          <w:p w14:paraId="2A07713B" w14:textId="00AB379B" w:rsidR="00FF7160" w:rsidRPr="00B629C4" w:rsidRDefault="00FF71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 пополнялся каталог методических материалов. Создана база, включающая авторские разработки педагогов по различным аспектам ОУР, которая активно используется в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чебной и воспитательной работе.</w:t>
            </w:r>
          </w:p>
          <w:p w14:paraId="7049ADDD" w14:textId="5E516A15" w:rsidR="00FF7160" w:rsidRDefault="00FF7160" w:rsidP="00FF7160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6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мае проведен анализ деятельности ОЦЭПП за 2024/2025 учебный год. Результаты анализа легли в основу проекта плана на 2025/2026 учебный год, в котором акцент сделан на расширение партнерских инициатив и междисциплинарный подход.</w:t>
            </w:r>
          </w:p>
        </w:tc>
      </w:tr>
      <w:tr w:rsidR="00FF7160" w:rsidRPr="005B536D" w14:paraId="4D8244AA" w14:textId="77777777" w:rsidTr="00EB4BEB">
        <w:tc>
          <w:tcPr>
            <w:tcW w:w="15810" w:type="dxa"/>
            <w:gridSpan w:val="11"/>
            <w:shd w:val="clear" w:color="auto" w:fill="auto"/>
          </w:tcPr>
          <w:p w14:paraId="3339DA8E" w14:textId="77777777" w:rsidR="00FF7160" w:rsidRPr="005B536D" w:rsidRDefault="00FF7160" w:rsidP="00FF7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ОРГАНИЗАЦИЯ И ПРОВЕДЕНИЕ РАЙОННЫХ МЕРОПРИЯТИЙ</w:t>
            </w:r>
          </w:p>
        </w:tc>
      </w:tr>
      <w:tr w:rsidR="00FF7160" w:rsidRPr="005B536D" w14:paraId="30348628" w14:textId="77777777" w:rsidTr="00EB4BEB">
        <w:trPr>
          <w:gridAfter w:val="1"/>
          <w:wAfter w:w="46" w:type="dxa"/>
          <w:trHeight w:val="286"/>
        </w:trPr>
        <w:tc>
          <w:tcPr>
            <w:tcW w:w="534" w:type="dxa"/>
            <w:shd w:val="clear" w:color="auto" w:fill="auto"/>
          </w:tcPr>
          <w:p w14:paraId="3C086654" w14:textId="474D0846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14:paraId="294A84BA" w14:textId="56092153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Методический практикум «Технология парного и группового обучения»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BE2514" w14:textId="79A97226" w:rsidR="00FF7160" w:rsidRPr="005B536D" w:rsidRDefault="002E78D0" w:rsidP="00E03F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60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2024г.</w:t>
            </w:r>
          </w:p>
          <w:p w14:paraId="2AD28FBD" w14:textId="77BD5DDA" w:rsidR="00FF7160" w:rsidRPr="005B536D" w:rsidRDefault="007A1A20" w:rsidP="007A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30 декабря</w:t>
            </w:r>
            <w:r w:rsidR="00FF7160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2024г.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6AE11A07" w14:textId="76F15C49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13" w:type="dxa"/>
            <w:shd w:val="clear" w:color="auto" w:fill="auto"/>
          </w:tcPr>
          <w:p w14:paraId="58B06C9D" w14:textId="265F359E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0343966F" w14:textId="24542DC7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Создан сборник по использованию технологий парно-группового обучения</w:t>
            </w:r>
          </w:p>
        </w:tc>
        <w:tc>
          <w:tcPr>
            <w:tcW w:w="1659" w:type="dxa"/>
            <w:shd w:val="clear" w:color="auto" w:fill="auto"/>
          </w:tcPr>
          <w:p w14:paraId="52EEDA2B" w14:textId="6E687E0A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ыполнено </w:t>
            </w:r>
          </w:p>
        </w:tc>
      </w:tr>
      <w:tr w:rsidR="00FF7160" w:rsidRPr="005B536D" w14:paraId="58CFA2FF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7B49E7B9" w14:textId="6219626C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D4BA635" w14:textId="218DD43A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Методический практикум «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образовательном процессе»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3F61C7" w14:textId="72402827" w:rsidR="00FF7160" w:rsidRPr="005B536D" w:rsidRDefault="00B10ABA" w:rsidP="00E03F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29 октября</w:t>
            </w:r>
            <w:r w:rsidR="00FF7160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2024г.</w:t>
            </w:r>
          </w:p>
          <w:p w14:paraId="6D126868" w14:textId="132CC2B3" w:rsidR="00FF7160" w:rsidRPr="005B536D" w:rsidRDefault="007A1A20" w:rsidP="00E03F67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30 декабря</w:t>
            </w:r>
            <w:r w:rsidR="00FF7160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2024г.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763C488D" w14:textId="56D913BC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13" w:type="dxa"/>
            <w:shd w:val="clear" w:color="auto" w:fill="auto"/>
          </w:tcPr>
          <w:p w14:paraId="01B84349" w14:textId="322E740D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4F9F6F4" w14:textId="5BABE6BD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Создан методический сборник по использованию 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</w:t>
            </w:r>
          </w:p>
        </w:tc>
        <w:tc>
          <w:tcPr>
            <w:tcW w:w="1659" w:type="dxa"/>
            <w:shd w:val="clear" w:color="auto" w:fill="auto"/>
          </w:tcPr>
          <w:p w14:paraId="5483A14B" w14:textId="725AB6E2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ыполнено </w:t>
            </w:r>
          </w:p>
        </w:tc>
      </w:tr>
      <w:tr w:rsidR="00FF7160" w:rsidRPr="005B536D" w14:paraId="4DB38956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30ACE7EE" w14:textId="4EBC1BCC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44A6063" w14:textId="242DFAAD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Методический практикум  «Кейс технологии»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4AEFEC4" w14:textId="45BDBD86" w:rsidR="00FF7160" w:rsidRPr="005B536D" w:rsidRDefault="00B10ABA" w:rsidP="00E03F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28октября</w:t>
            </w:r>
            <w:r w:rsidR="00FF7160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2024г</w:t>
            </w:r>
          </w:p>
          <w:p w14:paraId="6B287929" w14:textId="32765B4C" w:rsidR="00FF7160" w:rsidRPr="005B536D" w:rsidRDefault="007A1A20" w:rsidP="00E03F67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30 д</w:t>
            </w:r>
            <w:r w:rsidR="00FF7160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екабрь 2024г.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0ABD17A1" w14:textId="29D2F3B4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13" w:type="dxa"/>
            <w:shd w:val="clear" w:color="auto" w:fill="auto"/>
          </w:tcPr>
          <w:p w14:paraId="1340272D" w14:textId="3F3B2565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1F2B98DB" w14:textId="583A7BF6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Методический сборник по использованию кейс технологий (Е.А.</w:t>
            </w:r>
            <w:r w:rsidR="002D4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Ятковская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9" w:type="dxa"/>
            <w:shd w:val="clear" w:color="auto" w:fill="auto"/>
          </w:tcPr>
          <w:p w14:paraId="6693C32D" w14:textId="3C2A25D6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FF7160" w:rsidRPr="005B536D" w14:paraId="40A1C222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681D5C32" w14:textId="61F232FC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6C6" w14:textId="00CDEF59" w:rsidR="00FF7160" w:rsidRPr="00E03F67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 «Инклюзивное обучение: проблемы, методы, условия»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670" w14:textId="4EB8D8BF" w:rsidR="00FF7160" w:rsidRPr="00E03F67" w:rsidRDefault="002E78D0" w:rsidP="00E0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1 </w:t>
            </w:r>
            <w:r w:rsidR="00CE4F6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оября</w:t>
            </w: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160" w:rsidRPr="00E03F67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  <w:p w14:paraId="495FFC53" w14:textId="2C4A5263" w:rsidR="00FF7160" w:rsidRPr="00E03F67" w:rsidRDefault="00CE4F61" w:rsidP="00E0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  <w:r w:rsidR="00FF7160"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 2025г.</w:t>
            </w:r>
          </w:p>
          <w:p w14:paraId="06E48741" w14:textId="025FDCE4" w:rsidR="00FF7160" w:rsidRPr="00E03F67" w:rsidRDefault="00FF7160" w:rsidP="00E03F67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Март 2025г.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C9E" w14:textId="27D5E2CD" w:rsidR="00FF7160" w:rsidRPr="00E03F67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13" w:type="dxa"/>
          </w:tcPr>
          <w:p w14:paraId="212A6F20" w14:textId="0E77CFED" w:rsidR="00FF7160" w:rsidRPr="00E03F67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4861" w:type="dxa"/>
            <w:gridSpan w:val="2"/>
          </w:tcPr>
          <w:p w14:paraId="73F5DB2A" w14:textId="3BF6A1C2" w:rsidR="00FF7160" w:rsidRPr="00E03F67" w:rsidRDefault="00E03F67" w:rsidP="00FF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Разработаны рекомендации по работе с детьми ОПФР (</w:t>
            </w:r>
            <w:proofErr w:type="spellStart"/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Крупинская</w:t>
            </w:r>
            <w:proofErr w:type="spellEnd"/>
            <w:r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 Е.И.)</w:t>
            </w:r>
          </w:p>
        </w:tc>
        <w:tc>
          <w:tcPr>
            <w:tcW w:w="1659" w:type="dxa"/>
            <w:shd w:val="clear" w:color="auto" w:fill="auto"/>
          </w:tcPr>
          <w:p w14:paraId="39E5D178" w14:textId="6DEBC541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ыполнено </w:t>
            </w:r>
          </w:p>
        </w:tc>
      </w:tr>
      <w:tr w:rsidR="00FF7160" w:rsidRPr="005B536D" w14:paraId="55CB4FD9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D6FB0FF" w14:textId="3339C554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700" w14:textId="6ECCD8A3" w:rsidR="00FF7160" w:rsidRPr="00E03F67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 «Эвристическое обучение как средство индивидуализации образования»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D472" w14:textId="171F1B7E" w:rsidR="00FF7160" w:rsidRPr="00E03F67" w:rsidRDefault="0094524E" w:rsidP="00E0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CE4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  <w:r w:rsidR="00FF7160"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 2024г.</w:t>
            </w:r>
          </w:p>
          <w:p w14:paraId="7EDBC5F6" w14:textId="00A6C2B4" w:rsidR="00FF7160" w:rsidRPr="00E03F67" w:rsidRDefault="00CE4F61" w:rsidP="00CE4F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20</w:t>
            </w:r>
            <w:r w:rsidR="00FF7160" w:rsidRPr="00E03F67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BD6" w14:textId="6195B9FB" w:rsidR="00FF7160" w:rsidRPr="00E03F67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13" w:type="dxa"/>
          </w:tcPr>
          <w:p w14:paraId="363E091E" w14:textId="3A2B9071" w:rsidR="00FF7160" w:rsidRPr="00E03F67" w:rsidRDefault="00FF7160" w:rsidP="00FF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09EB7" w14:textId="6EFF41FE" w:rsidR="00FF7160" w:rsidRPr="005B536D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60">
              <w:rPr>
                <w:rFonts w:ascii="Times New Roman" w:hAnsi="Times New Roman" w:cs="Times New Roman"/>
                <w:sz w:val="28"/>
                <w:szCs w:val="28"/>
              </w:rPr>
              <w:t>Разработаны рекомендации по индивидуализации образовательного процесса      (</w:t>
            </w:r>
            <w:proofErr w:type="spellStart"/>
            <w:r w:rsidRPr="00FF7160">
              <w:rPr>
                <w:rFonts w:ascii="Times New Roman" w:hAnsi="Times New Roman" w:cs="Times New Roman"/>
                <w:sz w:val="28"/>
                <w:szCs w:val="28"/>
              </w:rPr>
              <w:t>Игнатик</w:t>
            </w:r>
            <w:proofErr w:type="spellEnd"/>
            <w:r w:rsidRPr="00FF7160">
              <w:rPr>
                <w:rFonts w:ascii="Times New Roman" w:hAnsi="Times New Roman" w:cs="Times New Roman"/>
                <w:sz w:val="28"/>
                <w:szCs w:val="28"/>
              </w:rPr>
              <w:t>-Захаренко Е.И.)</w:t>
            </w:r>
          </w:p>
        </w:tc>
        <w:tc>
          <w:tcPr>
            <w:tcW w:w="1659" w:type="dxa"/>
            <w:shd w:val="clear" w:color="auto" w:fill="auto"/>
          </w:tcPr>
          <w:p w14:paraId="1E058BA7" w14:textId="08FB3B1D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FF7160" w:rsidRPr="005B536D" w14:paraId="743C8008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1D634CA" w14:textId="54951DDD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EF71" w14:textId="08F34438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  «Дети не для насилия»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468" w14:textId="31BEB4CC" w:rsidR="00FF7160" w:rsidRPr="00181F01" w:rsidRDefault="00181F01" w:rsidP="00FF7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1">
              <w:rPr>
                <w:rFonts w:ascii="Times New Roman" w:hAnsi="Times New Roman" w:cs="Times New Roman"/>
                <w:sz w:val="28"/>
                <w:szCs w:val="28"/>
              </w:rPr>
              <w:t>3января</w:t>
            </w:r>
            <w:r w:rsidR="00FF7160" w:rsidRPr="00181F01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  <w:p w14:paraId="5EF59585" w14:textId="2AB09D37" w:rsidR="00FF7160" w:rsidRPr="005B536D" w:rsidRDefault="00181F01" w:rsidP="00FF71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bookmarkStart w:id="0" w:name="_GoBack"/>
            <w:bookmarkEnd w:id="0"/>
            <w:r w:rsidRPr="00181F01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  <w:r w:rsidR="00FF7160" w:rsidRPr="00181F01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67F" w14:textId="2CC1B972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13" w:type="dxa"/>
          </w:tcPr>
          <w:p w14:paraId="5E7E1E2E" w14:textId="3D9CC9AD" w:rsidR="00FF7160" w:rsidRPr="005B536D" w:rsidRDefault="00181F01" w:rsidP="00FF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F7160"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8C5D2" w14:textId="070EE20B" w:rsidR="00FF7160" w:rsidRPr="00E03F67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Разработаны рекомендации для родителей и педагогов</w:t>
            </w:r>
            <w:r w:rsidR="00E03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(Л.С.</w:t>
            </w:r>
            <w:r w:rsidR="002D4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Курбат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D7A" w14:textId="3770D1CF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FF7160" w:rsidRPr="005B536D" w14:paraId="763E6C10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4FD9454B" w14:textId="1919092B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037" w14:textId="1A90A6BE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 «Кризисные состояния детей и подростков»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21D" w14:textId="07EB5CE7" w:rsidR="00FF7160" w:rsidRPr="005B536D" w:rsidRDefault="0094524E" w:rsidP="00FF7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  <w:r w:rsidR="00FF7160"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  <w:p w14:paraId="1994D33F" w14:textId="57F04C45" w:rsidR="00FF7160" w:rsidRPr="005B536D" w:rsidRDefault="00E83953" w:rsidP="00FF7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953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181F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7160" w:rsidRPr="00E8395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181F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7160" w:rsidRPr="00E83953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5A0" w14:textId="54A7E301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13" w:type="dxa"/>
          </w:tcPr>
          <w:p w14:paraId="1FA84EBE" w14:textId="395170EE" w:rsidR="00FF7160" w:rsidRPr="005B536D" w:rsidRDefault="00181F01" w:rsidP="00FF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F7160"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CBE82" w14:textId="45C6D4EB" w:rsidR="00FF7160" w:rsidRPr="005B536D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Разработаны рекомендации для родителей и педагогов</w:t>
            </w:r>
          </w:p>
          <w:p w14:paraId="16E18CFE" w14:textId="26C9F69A" w:rsidR="00FF7160" w:rsidRPr="005B536D" w:rsidRDefault="00FF7160" w:rsidP="00FF71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И.М.Шивилько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810" w14:textId="287A7018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FF7160" w:rsidRPr="005B536D" w14:paraId="33487C0D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665000A0" w14:textId="5650A057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C0F" w14:textId="718D255A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Районный фестиваль педагогических идей "От идеи - к результату"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E6F" w14:textId="4F57BB41" w:rsidR="00FF7160" w:rsidRPr="005B536D" w:rsidRDefault="00275BD1" w:rsidP="00FF71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28 </w:t>
            </w:r>
            <w:r w:rsidR="001C5C62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ая</w:t>
            </w:r>
            <w:r w:rsidR="00FF7160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2025г.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100" w14:textId="3E728568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D54" w14:textId="422F2EC3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AF16" w14:textId="18600346" w:rsidR="00FF7160" w:rsidRPr="005B536D" w:rsidRDefault="00FF7160" w:rsidP="00FF7160">
            <w:pPr>
              <w:pStyle w:val="aa"/>
              <w:numPr>
                <w:ilvl w:val="0"/>
                <w:numId w:val="3"/>
              </w:numPr>
              <w:ind w:left="103" w:firstLine="142"/>
              <w:jc w:val="left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Мастер-класс «</w:t>
            </w:r>
            <w:proofErr w:type="spellStart"/>
            <w:r w:rsidRPr="005B536D">
              <w:rPr>
                <w:sz w:val="28"/>
                <w:szCs w:val="28"/>
              </w:rPr>
              <w:t>Нейрографика</w:t>
            </w:r>
            <w:proofErr w:type="spellEnd"/>
            <w:r w:rsidRPr="005B536D">
              <w:rPr>
                <w:sz w:val="28"/>
                <w:szCs w:val="28"/>
              </w:rPr>
              <w:t xml:space="preserve"> как способ поиска решения</w:t>
            </w:r>
            <w:r w:rsidRPr="005B536D">
              <w:rPr>
                <w:sz w:val="28"/>
                <w:szCs w:val="28"/>
              </w:rPr>
              <w:br/>
              <w:t xml:space="preserve">проблем и </w:t>
            </w:r>
            <w:proofErr w:type="spellStart"/>
            <w:r w:rsidRPr="005B536D">
              <w:rPr>
                <w:sz w:val="28"/>
                <w:szCs w:val="28"/>
              </w:rPr>
              <w:t>отреагирования</w:t>
            </w:r>
            <w:proofErr w:type="spellEnd"/>
            <w:r w:rsidRPr="005B536D">
              <w:rPr>
                <w:sz w:val="28"/>
                <w:szCs w:val="28"/>
              </w:rPr>
              <w:t xml:space="preserve"> негативных эмоциональных состояний педагогов»  (</w:t>
            </w:r>
            <w:proofErr w:type="spellStart"/>
            <w:r w:rsidRPr="005B536D">
              <w:rPr>
                <w:sz w:val="28"/>
                <w:szCs w:val="28"/>
              </w:rPr>
              <w:t>И.М.Шивилько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  <w:p w14:paraId="759CCCCB" w14:textId="79963088" w:rsidR="00FF7160" w:rsidRPr="005B536D" w:rsidRDefault="00FF7160" w:rsidP="00FF7160">
            <w:pPr>
              <w:pStyle w:val="aa"/>
              <w:numPr>
                <w:ilvl w:val="0"/>
                <w:numId w:val="3"/>
              </w:numPr>
              <w:ind w:left="103" w:firstLine="142"/>
              <w:jc w:val="left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Мастер–класс «Эффективная разработка проектов «От идеи до</w:t>
            </w:r>
            <w:r w:rsidRPr="005B536D">
              <w:rPr>
                <w:sz w:val="28"/>
                <w:szCs w:val="28"/>
              </w:rPr>
              <w:br/>
              <w:t>реализации» (</w:t>
            </w:r>
            <w:proofErr w:type="spellStart"/>
            <w:r w:rsidRPr="005B536D">
              <w:rPr>
                <w:sz w:val="28"/>
                <w:szCs w:val="28"/>
              </w:rPr>
              <w:t>И.В.Воробей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  <w:p w14:paraId="224283EC" w14:textId="55110878" w:rsidR="00FF7160" w:rsidRPr="005B536D" w:rsidRDefault="00FF7160" w:rsidP="00FF7160">
            <w:pPr>
              <w:pStyle w:val="aa"/>
              <w:numPr>
                <w:ilvl w:val="0"/>
                <w:numId w:val="3"/>
              </w:numPr>
              <w:ind w:left="103" w:firstLine="142"/>
              <w:jc w:val="left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 xml:space="preserve">Методический </w:t>
            </w:r>
            <w:proofErr w:type="spellStart"/>
            <w:r w:rsidRPr="005B536D">
              <w:rPr>
                <w:sz w:val="28"/>
                <w:szCs w:val="28"/>
              </w:rPr>
              <w:t>квест</w:t>
            </w:r>
            <w:proofErr w:type="spellEnd"/>
            <w:r w:rsidRPr="005B536D">
              <w:rPr>
                <w:sz w:val="28"/>
                <w:szCs w:val="28"/>
              </w:rPr>
              <w:t xml:space="preserve"> «Остров рефлексивный сокровищ или рефлексивный аспект планирования и проведения современного учебного занятия» (</w:t>
            </w:r>
            <w:proofErr w:type="spellStart"/>
            <w:r w:rsidRPr="005B536D">
              <w:rPr>
                <w:sz w:val="28"/>
                <w:szCs w:val="28"/>
              </w:rPr>
              <w:t>Ю.В.Костоломова</w:t>
            </w:r>
            <w:proofErr w:type="spellEnd"/>
            <w:r w:rsidRPr="005B536D">
              <w:rPr>
                <w:sz w:val="28"/>
                <w:szCs w:val="28"/>
              </w:rPr>
              <w:t xml:space="preserve">, </w:t>
            </w:r>
            <w:proofErr w:type="spellStart"/>
            <w:r w:rsidRPr="005B536D">
              <w:rPr>
                <w:sz w:val="28"/>
                <w:szCs w:val="28"/>
              </w:rPr>
              <w:t>А.А.Лобач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  <w:p w14:paraId="00F89835" w14:textId="6A466644" w:rsidR="00FF7160" w:rsidRPr="005B536D" w:rsidRDefault="00FF7160" w:rsidP="00FF7160">
            <w:pPr>
              <w:pStyle w:val="aa"/>
              <w:numPr>
                <w:ilvl w:val="0"/>
                <w:numId w:val="3"/>
              </w:numPr>
              <w:ind w:left="103" w:firstLine="142"/>
              <w:jc w:val="left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 xml:space="preserve">Методический </w:t>
            </w:r>
            <w:proofErr w:type="spellStart"/>
            <w:r w:rsidRPr="005B536D">
              <w:rPr>
                <w:sz w:val="28"/>
                <w:szCs w:val="28"/>
              </w:rPr>
              <w:t>инсайт</w:t>
            </w:r>
            <w:proofErr w:type="spellEnd"/>
            <w:r w:rsidRPr="005B536D">
              <w:rPr>
                <w:sz w:val="28"/>
                <w:szCs w:val="28"/>
              </w:rPr>
              <w:t xml:space="preserve"> «Искусственный интеллект , как</w:t>
            </w:r>
            <w:r w:rsidRPr="005B536D">
              <w:rPr>
                <w:sz w:val="28"/>
                <w:szCs w:val="28"/>
              </w:rPr>
              <w:br/>
              <w:t>возможность повышения профессиональной компетенции</w:t>
            </w:r>
            <w:r w:rsidRPr="005B536D">
              <w:rPr>
                <w:sz w:val="28"/>
                <w:szCs w:val="28"/>
              </w:rPr>
              <w:br/>
              <w:t>педагогов и ресурс формирования</w:t>
            </w:r>
            <w:r w:rsidRPr="005B536D">
              <w:rPr>
                <w:sz w:val="28"/>
                <w:szCs w:val="28"/>
              </w:rPr>
              <w:br/>
              <w:t>функциональной грамотности</w:t>
            </w:r>
            <w:r w:rsidRPr="005B536D">
              <w:rPr>
                <w:sz w:val="28"/>
                <w:szCs w:val="28"/>
              </w:rPr>
              <w:br/>
              <w:t>учащихся» (</w:t>
            </w:r>
            <w:proofErr w:type="spellStart"/>
            <w:r w:rsidRPr="005B536D">
              <w:rPr>
                <w:sz w:val="28"/>
                <w:szCs w:val="28"/>
              </w:rPr>
              <w:t>О.М.Антропова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E91" w14:textId="4FC759E0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FF7160" w:rsidRPr="005B536D" w14:paraId="3C88F0FA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728F78FA" w14:textId="6DAD0DFF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520F57A" w14:textId="7F088BF9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УМО и педагогической мастерской  учителей иностранного языка  района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EED6C8" w14:textId="77777777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  <w:p w14:paraId="5C75F71A" w14:textId="36B26BEE" w:rsidR="00FF7160" w:rsidRPr="005B536D" w:rsidRDefault="00FF7160" w:rsidP="00FF71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плану)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3495799C" w14:textId="75E368EB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513" w:type="dxa"/>
            <w:shd w:val="clear" w:color="auto" w:fill="auto"/>
          </w:tcPr>
          <w:p w14:paraId="303CE8F2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14:paraId="2BC16335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07B32F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1DE21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63597A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6C6DB7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BA01DC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E642D7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9F1DED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4BF58D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17DDCB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A477BC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7355A" w14:textId="77777777" w:rsidR="00FF7160" w:rsidRPr="005B536D" w:rsidRDefault="00FF7160" w:rsidP="00FF7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  <w:gridSpan w:val="2"/>
            <w:shd w:val="clear" w:color="auto" w:fill="auto"/>
          </w:tcPr>
          <w:p w14:paraId="4A92299C" w14:textId="60B889A8" w:rsidR="00FF7160" w:rsidRPr="005B536D" w:rsidRDefault="00FF7160" w:rsidP="00FF7160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Выступление «Структура функциональной гра</w:t>
            </w:r>
            <w:r w:rsidR="00E03F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мотности: основные составляющие 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функциональной грамотности учащихся и способы их развития на уроках иностранного языка" (В.В. Ковалевич)</w:t>
            </w:r>
          </w:p>
          <w:p w14:paraId="645315FE" w14:textId="77777777" w:rsidR="00FF7160" w:rsidRPr="005B536D" w:rsidRDefault="00FF7160" w:rsidP="00FF71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Выступление «Дидактические игры как средство развития разных 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составляющих функциональной грамотности» (</w:t>
            </w:r>
            <w:proofErr w:type="spellStart"/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И.С.Шишко</w:t>
            </w:r>
            <w:proofErr w:type="spellEnd"/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376BC2D" w14:textId="259EF51E" w:rsidR="00FF7160" w:rsidRPr="005B536D" w:rsidRDefault="00FF7160" w:rsidP="00FF7160">
            <w:pPr>
              <w:pStyle w:val="aa"/>
              <w:numPr>
                <w:ilvl w:val="0"/>
                <w:numId w:val="3"/>
              </w:numPr>
              <w:ind w:left="103" w:firstLine="142"/>
              <w:jc w:val="left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3.</w:t>
            </w:r>
            <w:r w:rsidRPr="005B536D">
              <w:t xml:space="preserve"> </w:t>
            </w:r>
            <w:r w:rsidRPr="005B536D">
              <w:rPr>
                <w:sz w:val="28"/>
                <w:szCs w:val="28"/>
              </w:rPr>
              <w:t>Мастер-класс «Создание обучающих игр как действенный способ стимулирования познавательной акт</w:t>
            </w:r>
            <w:r w:rsidR="00E03F67">
              <w:rPr>
                <w:sz w:val="28"/>
                <w:szCs w:val="28"/>
              </w:rPr>
              <w:t xml:space="preserve">ивности учащихся и формирования </w:t>
            </w:r>
            <w:r w:rsidRPr="005B536D">
              <w:rPr>
                <w:sz w:val="28"/>
                <w:szCs w:val="28"/>
              </w:rPr>
              <w:t>мотивации учения» (</w:t>
            </w:r>
            <w:proofErr w:type="spellStart"/>
            <w:r w:rsidRPr="005B536D">
              <w:rPr>
                <w:sz w:val="28"/>
                <w:szCs w:val="28"/>
              </w:rPr>
              <w:t>А.А.Лобач</w:t>
            </w:r>
            <w:proofErr w:type="spellEnd"/>
            <w:r w:rsidRPr="005B536D">
              <w:rPr>
                <w:sz w:val="28"/>
                <w:szCs w:val="28"/>
              </w:rPr>
              <w:t xml:space="preserve">, </w:t>
            </w:r>
            <w:proofErr w:type="spellStart"/>
            <w:r w:rsidRPr="005B536D">
              <w:rPr>
                <w:sz w:val="28"/>
                <w:szCs w:val="28"/>
              </w:rPr>
              <w:t>Костоломова</w:t>
            </w:r>
            <w:proofErr w:type="spellEnd"/>
            <w:r w:rsidRPr="005B536D">
              <w:rPr>
                <w:sz w:val="28"/>
                <w:szCs w:val="28"/>
              </w:rPr>
              <w:t xml:space="preserve"> Ю.В.)</w:t>
            </w:r>
          </w:p>
        </w:tc>
        <w:tc>
          <w:tcPr>
            <w:tcW w:w="1659" w:type="dxa"/>
            <w:shd w:val="clear" w:color="auto" w:fill="auto"/>
          </w:tcPr>
          <w:p w14:paraId="3D1DD534" w14:textId="562A799D" w:rsidR="00FF7160" w:rsidRPr="005B536D" w:rsidRDefault="00FF7160" w:rsidP="00FF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AF3A60" w:rsidRPr="005B536D" w14:paraId="5ED873E7" w14:textId="77777777" w:rsidTr="00CF5712">
        <w:trPr>
          <w:gridAfter w:val="1"/>
          <w:wAfter w:w="46" w:type="dxa"/>
        </w:trPr>
        <w:tc>
          <w:tcPr>
            <w:tcW w:w="15764" w:type="dxa"/>
            <w:gridSpan w:val="10"/>
            <w:shd w:val="clear" w:color="auto" w:fill="auto"/>
          </w:tcPr>
          <w:p w14:paraId="47D5D1FF" w14:textId="2E3F27D4" w:rsidR="005554EF" w:rsidRPr="005554EF" w:rsidRDefault="00AF3A60" w:rsidP="00872DAE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2024/2025 учебном году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54EF" w:rsidRP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ОЦЭПП </w:t>
            </w:r>
            <w:r w:rsidR="005554EF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проявил высокую активность в организации и проведении различных форм методической и образовательной поддержки педагогов: практикумы, семинары, фестивали, очные мероприятия. Всего охвачено </w:t>
            </w:r>
            <w:r w:rsidR="005554EF" w:rsidRPr="00555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около 280 участников</w:t>
            </w:r>
            <w:r w:rsidR="005554EF" w:rsidRP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  <w:r w:rsidRP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 ра</w:t>
            </w:r>
            <w:r w:rsidR="005554EF" w:rsidRP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зличного формата </w:t>
            </w:r>
            <w:proofErr w:type="gramStart"/>
            <w:r w:rsidR="005554EF" w:rsidRP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  ориентированы</w:t>
            </w:r>
            <w:proofErr w:type="gramEnd"/>
            <w:r w:rsidRP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14:paraId="1946A75B" w14:textId="77777777" w:rsidR="005554EF" w:rsidRDefault="005554EF" w:rsidP="0055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современных образовательных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арно-групповое обучение, </w:t>
            </w:r>
            <w:proofErr w:type="spellStart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квесты</w:t>
            </w:r>
            <w:proofErr w:type="spellEnd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кейс-методы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26DB3842" w14:textId="77777777" w:rsidR="005554EF" w:rsidRDefault="005554EF" w:rsidP="0055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сихолого-педагогическ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детьми с ОПФР, взаимодействие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2E9B4E4D" w14:textId="77777777" w:rsidR="005554EF" w:rsidRDefault="005554EF" w:rsidP="0055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функциональной грамотности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бучающие игры, предметная интеграция, 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208538E" w14:textId="76755A7B" w:rsidR="00AF3A60" w:rsidRPr="00AF3A60" w:rsidRDefault="005554EF" w:rsidP="00555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повышение профессиональной компетентности педагогов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етодические </w:t>
            </w:r>
            <w:proofErr w:type="spellStart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инсайты</w:t>
            </w:r>
            <w:proofErr w:type="spellEnd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нейрографика</w:t>
            </w:r>
            <w:proofErr w:type="spellEnd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проектная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67C8E32" w14:textId="77777777" w:rsidR="00872DAE" w:rsidRDefault="005554EF" w:rsidP="00872DAE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5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ОЦЭПП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было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проведено: 9 крупных мероприятий</w:t>
            </w:r>
            <w:r w:rsid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2023/2024 – 5)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азработано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методических сбор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и комплексов рекомендаций</w:t>
            </w:r>
            <w:r w:rsid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2023/2024 – 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роведено </w:t>
            </w:r>
            <w:r w:rsidRPr="005554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более 10 мастер-классов и выступлений</w:t>
            </w:r>
            <w:r w:rsidR="00872D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(в 2023/2024 – 12)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Обеспечено профессиональное развитие педагогов по актуальным направлениям: ИИ, проектная деятельность, кейс- и </w:t>
            </w:r>
            <w:proofErr w:type="spellStart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-технологии, работа с детьми ОПФР.</w:t>
            </w:r>
          </w:p>
          <w:p w14:paraId="39886B54" w14:textId="7B8C754A" w:rsidR="00AF3A60" w:rsidRPr="00AF3A60" w:rsidRDefault="00872DAE" w:rsidP="00872DAE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ОЦЭПП</w:t>
            </w:r>
            <w:r w:rsidR="00AF3A60" w:rsidRPr="00AF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продемонстрировал устойчивую динамику развития, эффективность в методической поддержке педагогов и родителей. Тематика мероприятий отвечает актуальным вызовам образования. Центр стал платформой профессионального обмена и внедрения инноваций в районную практику.</w:t>
            </w:r>
          </w:p>
          <w:p w14:paraId="26F34CDD" w14:textId="7788D1A7" w:rsidR="00AF3A60" w:rsidRDefault="00AF3A60" w:rsidP="0087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160" w:rsidRPr="005B536D" w14:paraId="0B9BA568" w14:textId="77777777" w:rsidTr="00EB4BEB">
        <w:tc>
          <w:tcPr>
            <w:tcW w:w="15810" w:type="dxa"/>
            <w:gridSpan w:val="11"/>
            <w:shd w:val="clear" w:color="auto" w:fill="auto"/>
          </w:tcPr>
          <w:p w14:paraId="7BA888F9" w14:textId="77777777" w:rsidR="00FF7160" w:rsidRPr="005B536D" w:rsidRDefault="00FF7160" w:rsidP="00FF71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ОБЛАСТНЫХ МЕРОПРИЯТИЙ</w:t>
            </w:r>
          </w:p>
        </w:tc>
      </w:tr>
      <w:tr w:rsidR="00E03F67" w:rsidRPr="005B536D" w14:paraId="78B374A8" w14:textId="77777777" w:rsidTr="00CF5712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7EA6D05E" w14:textId="610B0A0F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8A3" w14:textId="11FA13F8" w:rsidR="00E03F67" w:rsidRPr="00E03F67" w:rsidRDefault="00CD7E59" w:rsidP="00CD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международной НПК </w:t>
            </w:r>
            <w:r w:rsidR="00E03F67"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«Личность. Образование. Общество» 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(Гродненский ОИРО)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409" w14:textId="3830A864" w:rsidR="00E03F67" w:rsidRPr="00E03F67" w:rsidRDefault="00CD7E59" w:rsidP="00CD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31октября</w:t>
            </w:r>
            <w:r w:rsidR="00E03F67"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D7E59">
              <w:rPr>
                <w:rFonts w:ascii="Times New Roman" w:hAnsi="Times New Roman" w:cs="Times New Roman"/>
                <w:sz w:val="28"/>
                <w:szCs w:val="28"/>
              </w:rPr>
              <w:t>1ноября</w:t>
            </w:r>
            <w:r w:rsidR="00E03F67" w:rsidRPr="00CD7E59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98B" w14:textId="2D7B10A8" w:rsidR="00E03F67" w:rsidRPr="00E03F67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640" w14:textId="653AD4EC" w:rsidR="00E03F67" w:rsidRPr="00E03F67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Международной научно-практической </w:t>
            </w:r>
            <w:r w:rsidRPr="00E03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</w:t>
            </w:r>
          </w:p>
        </w:tc>
        <w:tc>
          <w:tcPr>
            <w:tcW w:w="4678" w:type="dxa"/>
            <w:shd w:val="clear" w:color="auto" w:fill="auto"/>
          </w:tcPr>
          <w:p w14:paraId="73E45FB8" w14:textId="518380D5" w:rsidR="00E03F67" w:rsidRPr="00E03F67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Выступление </w:t>
            </w:r>
            <w:r w:rsidRPr="00E03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патриотизма и  гражданственности учащихся в услов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иях детского оздоровительного л</w:t>
            </w:r>
            <w:r w:rsidRPr="00E03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агеря с круглосуточным пребыванием»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Н.В.Савостьяник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B391A52" w14:textId="54CA6E25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393F5D3F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40417E42" w14:textId="464DDA0E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2B957701" w14:textId="31363174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Областная ШСПМ "От мастерства учителя к успеху учащегося" (Гродненский ОИРО)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00330B7" w14:textId="0713F5F4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25-26 апреля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527" w:type="dxa"/>
            <w:shd w:val="clear" w:color="auto" w:fill="auto"/>
          </w:tcPr>
          <w:p w14:paraId="35709DAB" w14:textId="23CF37B5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513" w:type="dxa"/>
            <w:shd w:val="clear" w:color="auto" w:fill="auto"/>
          </w:tcPr>
          <w:p w14:paraId="3C5D8402" w14:textId="77777777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A9E273A" w14:textId="5F98D8B8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Остров рефлексивных сокровищ, или планирование и проведение современного учебного занятия 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Костоломова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Ю.В.)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053C87E" w14:textId="4B9A149C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872DAE" w:rsidRPr="005B536D" w14:paraId="3017C3F8" w14:textId="77777777" w:rsidTr="00CF5712">
        <w:trPr>
          <w:gridAfter w:val="1"/>
          <w:wAfter w:w="46" w:type="dxa"/>
        </w:trPr>
        <w:tc>
          <w:tcPr>
            <w:tcW w:w="15764" w:type="dxa"/>
            <w:gridSpan w:val="10"/>
            <w:shd w:val="clear" w:color="auto" w:fill="auto"/>
          </w:tcPr>
          <w:p w14:paraId="430C3C40" w14:textId="63B691E8" w:rsidR="00872DAE" w:rsidRPr="00872DAE" w:rsidRDefault="00872DAE" w:rsidP="00872DAE">
            <w:pPr>
              <w:spacing w:after="0" w:line="240" w:lineRule="auto"/>
              <w:ind w:firstLine="7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работы ОЦЭПП в отчётный период была обеспечена активная деятельность по 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стию в областных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мероприятиях, направленных на повышение профессионального уровня педагогов и распространение передового педагогического опыта.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акценты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делались на </w:t>
            </w:r>
          </w:p>
          <w:p w14:paraId="44A88F0F" w14:textId="77777777" w:rsidR="00872DAE" w:rsidRDefault="00872DAE" w:rsidP="0087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учреждений дополн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ительного образования и отдыха;</w:t>
            </w:r>
          </w:p>
          <w:p w14:paraId="075691E1" w14:textId="77777777" w:rsidR="00872DAE" w:rsidRDefault="00872DAE" w:rsidP="0087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овременные методики планирования и рефлексии учебных заняти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й;</w:t>
            </w:r>
          </w:p>
          <w:p w14:paraId="66FD6190" w14:textId="77777777" w:rsidR="00872DAE" w:rsidRDefault="00872DAE" w:rsidP="00872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бмен практиками на межрегиональном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уровне.</w:t>
            </w:r>
          </w:p>
          <w:p w14:paraId="05808FC2" w14:textId="39BCFB41" w:rsidR="00872DAE" w:rsidRPr="005B536D" w:rsidRDefault="00872DAE" w:rsidP="00872DAE">
            <w:pPr>
              <w:spacing w:after="0" w:line="240" w:lineRule="auto"/>
              <w:ind w:firstLine="7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Проведённые мероприятия подтвердили профессиональную компетентность педагогов и актуальность предложенного методического опыта. </w:t>
            </w:r>
          </w:p>
        </w:tc>
      </w:tr>
      <w:tr w:rsidR="00E03F67" w:rsidRPr="005B536D" w14:paraId="6D86EBF4" w14:textId="77777777" w:rsidTr="00EB4BEB">
        <w:tc>
          <w:tcPr>
            <w:tcW w:w="15810" w:type="dxa"/>
            <w:gridSpan w:val="11"/>
            <w:shd w:val="clear" w:color="auto" w:fill="auto"/>
          </w:tcPr>
          <w:p w14:paraId="5BFBFF88" w14:textId="442476C3" w:rsidR="00E03F67" w:rsidRPr="005B536D" w:rsidRDefault="00E03F67" w:rsidP="00E03F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СЕТЕВОГО ВЗАИМОДЕЙСТВИЯ</w:t>
            </w:r>
          </w:p>
        </w:tc>
      </w:tr>
      <w:tr w:rsidR="00E03F67" w:rsidRPr="005B536D" w14:paraId="261E4F3B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0F0C4D9C" w14:textId="53796EF2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60A1BD5" w14:textId="6F86184B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Республиканский фестиваль креативных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идей учителей иностранного языка с участием учителей-методистов республики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«От теории к практике»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DAA321" w14:textId="0DFE2BD3" w:rsidR="00E03F67" w:rsidRPr="005B536D" w:rsidRDefault="00190DE6" w:rsidP="00660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60C1A" w:rsidRPr="00660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 2025г. </w:t>
            </w:r>
            <w:r w:rsidR="000B529B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Могилев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03EDC8AE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  <w:p w14:paraId="78855F79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B10047" w14:textId="63A97F4C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shd w:val="clear" w:color="auto" w:fill="auto"/>
          </w:tcPr>
          <w:p w14:paraId="53649515" w14:textId="6AB39C52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14:paraId="54B8390B" w14:textId="67E8CD1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 «Создание обучающих игр как 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действенный способ стимулирования познавательной активности учащихся и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формирования мотивации учения» (</w:t>
            </w:r>
            <w:proofErr w:type="spellStart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Ю.В.Костоломова</w:t>
            </w:r>
            <w:proofErr w:type="spellEnd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А.А.Лобач</w:t>
            </w:r>
            <w:proofErr w:type="spellEnd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A7142D9" w14:textId="18B11E0D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2E5B4B26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37E0F72E" w14:textId="791CD120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3DB" w14:textId="3655052F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Мастер-классы учителей методистов «Учитель методист – образованию для партнерства»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54F" w14:textId="1593B49D" w:rsidR="00E03F67" w:rsidRPr="005B536D" w:rsidRDefault="00CE16FE" w:rsidP="00E03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CE16F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и 12 апреля</w:t>
            </w:r>
            <w:r w:rsidR="00E03F67" w:rsidRPr="00CE16F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2025г.</w:t>
            </w:r>
            <w:r w:rsidR="00E03F67"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1DA471BA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5E4" w14:textId="4017982E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онлайн встречи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3F1" w14:textId="78F30FA2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30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5C4" w14:textId="7CDAFA43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Презентация лучших практик и инициатив, реализуемых в учреждении образования с перспективой распространения их в партнерской среде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1B52BB9" w14:textId="5C12C897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2CDA4E30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3ECFA02" w14:textId="0C4C36DA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0B2" w14:textId="6D9112AA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Конференция "Эмоциональный интеллект в образовательной среде 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 xml:space="preserve">:путь к </w:t>
            </w:r>
            <w:proofErr w:type="spellStart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человекоцентричности</w:t>
            </w:r>
            <w:proofErr w:type="spellEnd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1E008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 Учитель для Беларуси»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1EE" w14:textId="7F92DEF8" w:rsidR="00E03F67" w:rsidRPr="005B536D" w:rsidRDefault="001E008F" w:rsidP="00E03F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E008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28 февраля</w:t>
            </w:r>
            <w:r w:rsidR="00E03F67" w:rsidRPr="001E008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2025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FF3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  <w:p w14:paraId="0DDF5535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7924" w14:textId="5DA6FD12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E55" w14:textId="623AE301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"Искусство мышления как необходимое условие расширения сознания: гуманная 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парадигма развития школы" (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А.А.Личик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5BC1E11" w14:textId="7D1D9C88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3625EE1D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3CC46D2E" w14:textId="30992691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41A" w14:textId="2D496F11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Международная дистанционная олимпиада по функциональной грамотности для учащихся 5-6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53D7" w14:textId="1DE6134E" w:rsidR="00E03F67" w:rsidRPr="005B536D" w:rsidRDefault="001E008F" w:rsidP="00E03F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1E008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25 </w:t>
            </w:r>
            <w:r w:rsidR="00E03F67" w:rsidRPr="001E008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 2025г.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9DC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  <w:p w14:paraId="438D5C9C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01B" w14:textId="26BF51FB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0B5" w14:textId="6AB79B90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заданий совместно с </w:t>
            </w:r>
            <w:r w:rsidRPr="005B536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ГБОУ лицей №329 Невского района Санкт-Петербурга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40DF2BC" w14:textId="28E51F42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1CB556C6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15BBCB27" w14:textId="59BC14DC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44F3" w14:textId="00AD25DB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ІІІ </w:t>
            </w:r>
            <w:proofErr w:type="spellStart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Всеросийская</w:t>
            </w:r>
            <w:proofErr w:type="spellEnd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НПК с международным участие "</w:t>
            </w:r>
            <w:proofErr w:type="spellStart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Эфективные</w:t>
            </w:r>
            <w:proofErr w:type="spellEnd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практики </w:t>
            </w:r>
            <w:proofErr w:type="spellStart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профориентационной</w:t>
            </w:r>
            <w:proofErr w:type="spellEnd"/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работы в образовательных учреждениях" (Россия Якутск)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771" w14:textId="18D11710" w:rsidR="00E03F67" w:rsidRPr="005B536D" w:rsidRDefault="005C11B6" w:rsidP="005C11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C11B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29 ноября 2024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81C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  <w:p w14:paraId="68F389BB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969" w14:textId="247015D8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B25C" w14:textId="206D8E1F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«Практики 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гимназии»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8255EDF" w14:textId="480142C8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2737D9C0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AD63BE8" w14:textId="55851C1E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358" w14:textId="792319E4" w:rsidR="00E03F67" w:rsidRPr="00E03F67" w:rsidRDefault="00E03F67" w:rsidP="00E03F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3F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Ассоциации школ Российской Федерации и Республики Беларусь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C6C" w14:textId="77120162" w:rsidR="00E03F67" w:rsidRPr="00E03F67" w:rsidRDefault="00E03F67" w:rsidP="00E03F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3F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течение года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FBD" w14:textId="4BC8441D" w:rsidR="00E03F67" w:rsidRPr="00E03F67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дистанционная,</w:t>
            </w:r>
            <w:r w:rsidRPr="00E03F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онлайн встречи</w:t>
            </w:r>
          </w:p>
          <w:p w14:paraId="10BE72FB" w14:textId="77777777" w:rsidR="00E03F67" w:rsidRPr="00E03F67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F31" w14:textId="18BAA282" w:rsidR="00E03F67" w:rsidRPr="00E03F67" w:rsidRDefault="00E03F67" w:rsidP="00E03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E03F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EADB" w14:textId="77777777" w:rsidR="00E03F67" w:rsidRPr="00E03F67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7BAC975E" w14:textId="486376B9" w:rsidR="00E03F67" w:rsidRPr="00E03F67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E03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872DAE" w:rsidRPr="005B536D" w14:paraId="4081E487" w14:textId="77777777" w:rsidTr="00CF5712">
        <w:trPr>
          <w:gridAfter w:val="1"/>
          <w:wAfter w:w="46" w:type="dxa"/>
        </w:trPr>
        <w:tc>
          <w:tcPr>
            <w:tcW w:w="15764" w:type="dxa"/>
            <w:gridSpan w:val="10"/>
            <w:shd w:val="clear" w:color="auto" w:fill="auto"/>
          </w:tcPr>
          <w:p w14:paraId="13D02111" w14:textId="77777777" w:rsidR="00CF5712" w:rsidRDefault="00872DAE" w:rsidP="00CF5712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реализации данного направления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ОЦЭПП</w:t>
            </w:r>
            <w:r w:rsidRPr="0087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осуществлялось активное сетевое взаимодействие с педагогами района, области и других регионов. Взаимодействие носило преимущественно дистанционный и онлайн-формат, что обеспечило широкое охват и удобство участия.</w:t>
            </w:r>
            <w:r w:rsid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0510B74" w14:textId="77777777" w:rsidR="00872DAE" w:rsidRDefault="00CF5712" w:rsidP="00CF5712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Было проведено 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6 крупных онла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йн и дистанционных мероприятий (в 2023/2024 – 2). Общий охват участников составил 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350 педагогов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учащихся. 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Расширена география сетевого взаимодействия — в том числе включено участие педагогов из г. </w:t>
            </w:r>
            <w:proofErr w:type="spellStart"/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Могилёва</w:t>
            </w:r>
            <w:proofErr w:type="spellEnd"/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AE93ACE" w14:textId="53DF9164" w:rsidR="00CF5712" w:rsidRPr="00E03F67" w:rsidRDefault="00CF5712" w:rsidP="00CF5712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ОЦЭПП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успешно организовал сетевое взаимодействие в гибком и доступном формате. Высокий уровень </w:t>
            </w:r>
            <w:proofErr w:type="spellStart"/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включённости</w:t>
            </w:r>
            <w:proofErr w:type="spellEnd"/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подтверждает востребованность таких форматов. Центр стал платформой для обмена опытом, консультационной поддержки и профессионального роста в условиях цифровой образовательной среды.</w:t>
            </w:r>
          </w:p>
        </w:tc>
      </w:tr>
      <w:tr w:rsidR="00E03F67" w:rsidRPr="005B536D" w14:paraId="5953AB50" w14:textId="77777777" w:rsidTr="00EB4BEB">
        <w:tc>
          <w:tcPr>
            <w:tcW w:w="15810" w:type="dxa"/>
            <w:gridSpan w:val="11"/>
            <w:shd w:val="clear" w:color="auto" w:fill="auto"/>
          </w:tcPr>
          <w:p w14:paraId="2ECBBE63" w14:textId="77777777" w:rsidR="00E03F67" w:rsidRPr="005B536D" w:rsidRDefault="00E03F67" w:rsidP="00E03F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РЕСПУБЛИКАНСКИХ МЕРОПРИЯТИЯХ</w:t>
            </w:r>
          </w:p>
        </w:tc>
      </w:tr>
      <w:tr w:rsidR="00E03F67" w:rsidRPr="005B536D" w14:paraId="04D66665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79E0039C" w14:textId="046954F9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14:paraId="2DE6DC50" w14:textId="0AC5A040" w:rsidR="00E03F67" w:rsidRPr="005B536D" w:rsidRDefault="00E03F67" w:rsidP="00E03F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536D">
              <w:rPr>
                <w:rFonts w:ascii="Times New Roman" w:hAnsi="Times New Roman"/>
                <w:sz w:val="28"/>
                <w:szCs w:val="28"/>
              </w:rPr>
              <w:t xml:space="preserve">Декада педагогического мастерства "Технологии </w:t>
            </w:r>
            <w:r w:rsidRPr="005B536D">
              <w:rPr>
                <w:rFonts w:ascii="Times New Roman" w:hAnsi="Times New Roman"/>
                <w:sz w:val="28"/>
                <w:szCs w:val="28"/>
              </w:rPr>
              <w:lastRenderedPageBreak/>
              <w:t>развития профессиональных компетенций педагога ХХI века"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0C9EB618" w14:textId="4F96A0BF" w:rsidR="00E03F67" w:rsidRPr="005B536D" w:rsidRDefault="00F45DE6" w:rsidP="00E03F67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14.-17</w:t>
            </w:r>
            <w:r w:rsidRPr="00F45D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Апрель 2025</w:t>
            </w:r>
            <w:r w:rsidR="00E03F67" w:rsidRPr="005B536D">
              <w:rPr>
                <w:sz w:val="28"/>
                <w:szCs w:val="28"/>
              </w:rPr>
              <w:t xml:space="preserve">, ГУО </w:t>
            </w:r>
            <w:r w:rsidR="00E03F67" w:rsidRPr="005B536D">
              <w:rPr>
                <w:sz w:val="28"/>
                <w:szCs w:val="28"/>
              </w:rPr>
              <w:lastRenderedPageBreak/>
              <w:t>«Академия образования», г. Минск</w:t>
            </w:r>
          </w:p>
        </w:tc>
        <w:tc>
          <w:tcPr>
            <w:tcW w:w="1669" w:type="dxa"/>
            <w:gridSpan w:val="2"/>
            <w:tcBorders>
              <w:right w:val="single" w:sz="4" w:space="0" w:color="auto"/>
            </w:tcBorders>
          </w:tcPr>
          <w:p w14:paraId="3FBC5FB4" w14:textId="419BFA7C" w:rsidR="00E03F67" w:rsidRPr="005B536D" w:rsidRDefault="00E03F67" w:rsidP="00E03F67">
            <w:pPr>
              <w:pStyle w:val="a7"/>
              <w:jc w:val="center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lastRenderedPageBreak/>
              <w:t>очная</w:t>
            </w:r>
          </w:p>
        </w:tc>
        <w:tc>
          <w:tcPr>
            <w:tcW w:w="1513" w:type="dxa"/>
            <w:tcBorders>
              <w:left w:val="single" w:sz="4" w:space="0" w:color="auto"/>
            </w:tcBorders>
          </w:tcPr>
          <w:p w14:paraId="38B063F1" w14:textId="38C51206" w:rsidR="00E03F67" w:rsidRPr="005B536D" w:rsidRDefault="00E03F67" w:rsidP="00E03F67">
            <w:pPr>
              <w:pStyle w:val="a7"/>
              <w:jc w:val="center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100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E1D0BA5" w14:textId="4B8C6405" w:rsidR="00E03F67" w:rsidRPr="005B536D" w:rsidRDefault="00E03F67" w:rsidP="00E03F67">
            <w:pPr>
              <w:pStyle w:val="a7"/>
              <w:numPr>
                <w:ilvl w:val="0"/>
                <w:numId w:val="6"/>
              </w:numPr>
              <w:ind w:left="312"/>
              <w:jc w:val="both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 xml:space="preserve">Мастер-класс «4К урок: современные подходы к </w:t>
            </w:r>
            <w:r w:rsidRPr="005B536D">
              <w:rPr>
                <w:sz w:val="28"/>
                <w:szCs w:val="28"/>
              </w:rPr>
              <w:lastRenderedPageBreak/>
              <w:t>организации учебного взаимодействия» (</w:t>
            </w:r>
            <w:proofErr w:type="spellStart"/>
            <w:r w:rsidRPr="005B536D">
              <w:rPr>
                <w:sz w:val="28"/>
                <w:szCs w:val="28"/>
              </w:rPr>
              <w:t>Ю.В.Костоломова</w:t>
            </w:r>
            <w:proofErr w:type="spellEnd"/>
            <w:r w:rsidRPr="005B536D">
              <w:rPr>
                <w:sz w:val="28"/>
                <w:szCs w:val="28"/>
              </w:rPr>
              <w:t xml:space="preserve">, </w:t>
            </w:r>
            <w:proofErr w:type="spellStart"/>
            <w:r w:rsidRPr="005B536D">
              <w:rPr>
                <w:sz w:val="28"/>
                <w:szCs w:val="28"/>
              </w:rPr>
              <w:t>А.А.Лобач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  <w:p w14:paraId="2754469A" w14:textId="77777777" w:rsidR="00E03F67" w:rsidRPr="005B536D" w:rsidRDefault="00E03F67" w:rsidP="00E03F67">
            <w:pPr>
              <w:pStyle w:val="a7"/>
              <w:numPr>
                <w:ilvl w:val="0"/>
                <w:numId w:val="6"/>
              </w:numPr>
              <w:ind w:left="312"/>
              <w:jc w:val="both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Мини-</w:t>
            </w:r>
            <w:proofErr w:type="spellStart"/>
            <w:r w:rsidRPr="005B536D">
              <w:rPr>
                <w:sz w:val="28"/>
                <w:szCs w:val="28"/>
              </w:rPr>
              <w:t>хакатон</w:t>
            </w:r>
            <w:proofErr w:type="spellEnd"/>
            <w:r w:rsidRPr="005B536D">
              <w:rPr>
                <w:sz w:val="28"/>
                <w:szCs w:val="28"/>
              </w:rPr>
              <w:t xml:space="preserve"> "Совершенствование профессиональной компетенции педагогов в контексте использования ИИ" (</w:t>
            </w:r>
            <w:proofErr w:type="spellStart"/>
            <w:r w:rsidRPr="005B536D">
              <w:rPr>
                <w:sz w:val="28"/>
                <w:szCs w:val="28"/>
              </w:rPr>
              <w:t>О.М.Антропова</w:t>
            </w:r>
            <w:proofErr w:type="spellEnd"/>
            <w:r w:rsidRPr="005B536D">
              <w:rPr>
                <w:sz w:val="28"/>
                <w:szCs w:val="28"/>
              </w:rPr>
              <w:t xml:space="preserve">, </w:t>
            </w:r>
            <w:proofErr w:type="spellStart"/>
            <w:r w:rsidRPr="005B536D">
              <w:rPr>
                <w:sz w:val="28"/>
                <w:szCs w:val="28"/>
              </w:rPr>
              <w:t>И.В.Петрова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  <w:p w14:paraId="7FA96612" w14:textId="42389C5E" w:rsidR="00E03F67" w:rsidRPr="005B536D" w:rsidRDefault="00E03F67" w:rsidP="00E03F67">
            <w:pPr>
              <w:pStyle w:val="a7"/>
              <w:numPr>
                <w:ilvl w:val="0"/>
                <w:numId w:val="6"/>
              </w:numPr>
              <w:ind w:left="312"/>
              <w:jc w:val="both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Проектный практикум "Международное партнерство -реперная точка развития сообществ учреждений образования в ключе практик ОУР (</w:t>
            </w:r>
            <w:proofErr w:type="spellStart"/>
            <w:r w:rsidRPr="005B536D">
              <w:rPr>
                <w:sz w:val="28"/>
                <w:szCs w:val="28"/>
              </w:rPr>
              <w:t>А.А.Личик</w:t>
            </w:r>
            <w:proofErr w:type="spellEnd"/>
            <w:r w:rsidRPr="005B536D">
              <w:rPr>
                <w:sz w:val="28"/>
                <w:szCs w:val="28"/>
              </w:rPr>
              <w:t xml:space="preserve">, </w:t>
            </w:r>
            <w:proofErr w:type="spellStart"/>
            <w:r w:rsidRPr="005B536D">
              <w:rPr>
                <w:sz w:val="28"/>
                <w:szCs w:val="28"/>
              </w:rPr>
              <w:t>М.О.Грищенко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  <w:p w14:paraId="10D38E34" w14:textId="7427C3F1" w:rsidR="00E03F67" w:rsidRPr="005B536D" w:rsidRDefault="00E03F67" w:rsidP="00E03F67">
            <w:pPr>
              <w:pStyle w:val="a7"/>
              <w:numPr>
                <w:ilvl w:val="0"/>
                <w:numId w:val="6"/>
              </w:numPr>
              <w:ind w:left="312"/>
              <w:jc w:val="both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Интерактивная презентация "Приемы формирования функциональной грамотности на уроках математики в начальной школе как средство повышения эффективности образовательного процесса (</w:t>
            </w:r>
            <w:proofErr w:type="spellStart"/>
            <w:r w:rsidRPr="005B536D">
              <w:rPr>
                <w:sz w:val="28"/>
                <w:szCs w:val="28"/>
              </w:rPr>
              <w:t>Е.Ч.Дегольцова</w:t>
            </w:r>
            <w:proofErr w:type="spellEnd"/>
            <w:r w:rsidRPr="005B536D">
              <w:rPr>
                <w:sz w:val="28"/>
                <w:szCs w:val="28"/>
              </w:rPr>
              <w:t xml:space="preserve">) </w:t>
            </w:r>
          </w:p>
          <w:p w14:paraId="594C8230" w14:textId="6967C4A3" w:rsidR="00E03F67" w:rsidRPr="005B536D" w:rsidRDefault="00E03F67" w:rsidP="00E03F67">
            <w:pPr>
              <w:pStyle w:val="a7"/>
              <w:numPr>
                <w:ilvl w:val="0"/>
                <w:numId w:val="6"/>
              </w:numPr>
              <w:ind w:left="312"/>
              <w:jc w:val="both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Мастер класс "ИОТ инструмент развития профессиональной компетентности учителя" (</w:t>
            </w:r>
            <w:proofErr w:type="spellStart"/>
            <w:r w:rsidRPr="005B536D">
              <w:rPr>
                <w:sz w:val="28"/>
                <w:szCs w:val="28"/>
              </w:rPr>
              <w:t>А.А.Личик</w:t>
            </w:r>
            <w:proofErr w:type="spellEnd"/>
            <w:r w:rsidRPr="005B536D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72B57DB" w14:textId="58076D12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ыполнено </w:t>
            </w:r>
          </w:p>
        </w:tc>
      </w:tr>
      <w:tr w:rsidR="00E03F67" w:rsidRPr="005B536D" w14:paraId="5255C068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84FB8D2" w14:textId="3BD4041A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FF1" w14:textId="503FA6CF" w:rsidR="00E03F67" w:rsidRPr="005B536D" w:rsidRDefault="00E03F67" w:rsidP="00E03F6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Участие в республиканском социально-образовательном проекте  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«Уроки устойчивого развития»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73F" w14:textId="3D03D9A9" w:rsidR="00E03F67" w:rsidRPr="005B536D" w:rsidRDefault="00E03F67" w:rsidP="00E03F67">
            <w:pPr>
              <w:pStyle w:val="a7"/>
              <w:jc w:val="center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lastRenderedPageBreak/>
              <w:t xml:space="preserve">2 раза в месяц, </w:t>
            </w:r>
            <w:r w:rsidRPr="005B536D">
              <w:rPr>
                <w:sz w:val="28"/>
                <w:szCs w:val="28"/>
                <w:lang w:val="be-BY"/>
              </w:rPr>
              <w:t>БГПУ им. М.Танка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CA7" w14:textId="327051CD" w:rsidR="00E03F67" w:rsidRPr="005B536D" w:rsidRDefault="00E03F67" w:rsidP="00E03F67">
            <w:pPr>
              <w:pStyle w:val="a7"/>
              <w:jc w:val="center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онлайн-уроки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F8A" w14:textId="2F48A35F" w:rsidR="00E03F67" w:rsidRPr="005B536D" w:rsidRDefault="00CF5712" w:rsidP="00CF5712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76FA3AAA" w14:textId="417BDB5B" w:rsidR="00E03F67" w:rsidRPr="005B536D" w:rsidRDefault="00E03F67" w:rsidP="00E03F67">
            <w:pPr>
              <w:pStyle w:val="a7"/>
              <w:jc w:val="center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074" w14:textId="7F455192" w:rsidR="00E03F67" w:rsidRPr="005B536D" w:rsidRDefault="00E03F67" w:rsidP="00E03F67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Р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азработаны конспекты уроков по популяризации Целей устойчивого развития (Горбун А.В.,</w:t>
            </w:r>
            <w:r w:rsidR="00AE1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Командирчик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C17A65B" w14:textId="78FCEFE3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77E8E6B1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1D0B537C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31C39491" w14:textId="285E1E9F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XIV Республиканский рождественский фестиваль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педагогического мастерства «Функциональная грамотность обучающихся :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br/>
              <w:t>дидактические решения и методический инструментарий», ГУО «Академия образования»</w:t>
            </w:r>
          </w:p>
        </w:tc>
        <w:tc>
          <w:tcPr>
            <w:tcW w:w="1950" w:type="dxa"/>
            <w:shd w:val="clear" w:color="auto" w:fill="auto"/>
          </w:tcPr>
          <w:p w14:paraId="7B8FB0B7" w14:textId="6804C96F" w:rsidR="00E03F67" w:rsidRPr="005B536D" w:rsidRDefault="00E03F67" w:rsidP="00E03F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07.12.2024г.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527B65C0" w14:textId="717CB601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513" w:type="dxa"/>
            <w:shd w:val="clear" w:color="auto" w:fill="auto"/>
          </w:tcPr>
          <w:p w14:paraId="62FB4799" w14:textId="4807F07B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14:paraId="55372240" w14:textId="2B7B3468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Мастер-класс «Забыть нельзя запомнить-приемы мнемотехники как средство активизации</w:t>
            </w:r>
          </w:p>
          <w:p w14:paraId="7A4DAB8D" w14:textId="3F29D67A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деятельности  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Лобач</w:t>
            </w:r>
            <w:proofErr w:type="spellEnd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proofErr w:type="spellStart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Костоломова</w:t>
            </w:r>
            <w:proofErr w:type="spellEnd"/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5A64819" w14:textId="6DC62A26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  <w:p w14:paraId="10BB2E38" w14:textId="0D14E51D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F67" w:rsidRPr="005B536D" w14:paraId="523F30E8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5E20A934" w14:textId="02F26548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26082B86" w14:textId="501CED85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Республиканский тематический семинар "Моделирование учебного занятия, формирующего функциональную грамотность"</w:t>
            </w:r>
          </w:p>
        </w:tc>
        <w:tc>
          <w:tcPr>
            <w:tcW w:w="1950" w:type="dxa"/>
            <w:shd w:val="clear" w:color="auto" w:fill="auto"/>
          </w:tcPr>
          <w:p w14:paraId="227A8248" w14:textId="608A33DF" w:rsidR="00E03F67" w:rsidRPr="005B536D" w:rsidRDefault="00E03F67" w:rsidP="00E03F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09 .04.2025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50E4CC63" w14:textId="38A950B5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513" w:type="dxa"/>
            <w:shd w:val="clear" w:color="auto" w:fill="auto"/>
          </w:tcPr>
          <w:p w14:paraId="7481CFB2" w14:textId="2623A0FB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14:paraId="3309E8C9" w14:textId="7166D1A6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Выступление "Формирование читательской и информационной грамотности средствами учебных предметов" (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Ю.В.Костоломова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E342A15" w14:textId="6C18A6D1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5D16BCA7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3C085131" w14:textId="1031CC39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261F9A12" w14:textId="3CDE32EA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АО для членов клуба "Хрустальный журавль"</w:t>
            </w:r>
          </w:p>
        </w:tc>
        <w:tc>
          <w:tcPr>
            <w:tcW w:w="1950" w:type="dxa"/>
            <w:shd w:val="clear" w:color="auto" w:fill="auto"/>
          </w:tcPr>
          <w:p w14:paraId="25667324" w14:textId="28F1E7A6" w:rsidR="00E03F67" w:rsidRPr="005B536D" w:rsidRDefault="00AE170E" w:rsidP="00E03F6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  <w:r w:rsidR="00E03F67"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665BF44F" w14:textId="5A029C09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</w:tc>
        <w:tc>
          <w:tcPr>
            <w:tcW w:w="1513" w:type="dxa"/>
            <w:shd w:val="clear" w:color="auto" w:fill="auto"/>
          </w:tcPr>
          <w:p w14:paraId="70B8586F" w14:textId="2658F0C2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14:paraId="6B257D14" w14:textId="6DBED82E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"Формирование функциональной грамотности обучающихся средствами учебных предметов: диагностика и методика оценки" (</w:t>
            </w:r>
            <w:proofErr w:type="spellStart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Ю.В.Костоломова</w:t>
            </w:r>
            <w:proofErr w:type="spellEnd"/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83C51B1" w14:textId="5E01BDC7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66EF4B49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4DFDE592" w14:textId="41D74B21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205CE13E" w14:textId="13CF753B" w:rsidR="00E03F67" w:rsidRPr="005B536D" w:rsidRDefault="00E03F67" w:rsidP="00E03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методических материалов «Обучаем. Продвигаем. Действуем»</w:t>
            </w:r>
          </w:p>
        </w:tc>
        <w:tc>
          <w:tcPr>
            <w:tcW w:w="1950" w:type="dxa"/>
            <w:shd w:val="clear" w:color="auto" w:fill="auto"/>
          </w:tcPr>
          <w:p w14:paraId="5BA28CCD" w14:textId="75B9BDC2" w:rsidR="00E03F67" w:rsidRDefault="00190DE6" w:rsidP="00E03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  <w:r w:rsidR="00E03F67" w:rsidRPr="005B536D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  <w:p w14:paraId="2639BAC7" w14:textId="158648C6" w:rsidR="00190DE6" w:rsidRPr="005B536D" w:rsidRDefault="00190DE6" w:rsidP="00E03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14:paraId="0FBF2110" w14:textId="06A0EF49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</w:tc>
        <w:tc>
          <w:tcPr>
            <w:tcW w:w="1513" w:type="dxa"/>
            <w:shd w:val="clear" w:color="auto" w:fill="auto"/>
          </w:tcPr>
          <w:p w14:paraId="32642234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46B2883" w14:textId="64C7C199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1. Методическая разработка внеклассного мероприятия – лауреат конкурса (М.О.</w:t>
            </w:r>
            <w:r w:rsidR="00AE1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Грищенко)</w:t>
            </w:r>
          </w:p>
          <w:p w14:paraId="4680F1FE" w14:textId="2C650381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bCs/>
                <w:sz w:val="28"/>
                <w:szCs w:val="28"/>
              </w:rPr>
              <w:t>2. Методическая разработка внеклассного мероприятия – лауреат конкурса (</w:t>
            </w:r>
            <w:proofErr w:type="spellStart"/>
            <w:r w:rsidRPr="005B536D">
              <w:rPr>
                <w:rFonts w:ascii="Times New Roman" w:hAnsi="Times New Roman" w:cs="Times New Roman"/>
                <w:bCs/>
                <w:sz w:val="28"/>
                <w:szCs w:val="28"/>
              </w:rPr>
              <w:t>Т.Л.Сидорчик</w:t>
            </w:r>
            <w:proofErr w:type="spellEnd"/>
            <w:r w:rsidRPr="005B536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BD07397" w14:textId="0984B4F1" w:rsidR="00E03F67" w:rsidRPr="005B536D" w:rsidRDefault="00CF5712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5BAFDB70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8F88117" w14:textId="3A69EA61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607D2020" w14:textId="7419C75A" w:rsidR="00E03F67" w:rsidRPr="005B536D" w:rsidRDefault="00E03F67" w:rsidP="00E03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«Компьютер. Образование. Интернет»</w:t>
            </w:r>
          </w:p>
        </w:tc>
        <w:tc>
          <w:tcPr>
            <w:tcW w:w="1950" w:type="dxa"/>
            <w:shd w:val="clear" w:color="auto" w:fill="auto"/>
          </w:tcPr>
          <w:p w14:paraId="3B46647C" w14:textId="550B61B2" w:rsidR="00E03F67" w:rsidRPr="005B536D" w:rsidRDefault="00CD14E0" w:rsidP="00CD14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01- 15 ноября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1689C25D" w14:textId="7866486C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</w:tc>
        <w:tc>
          <w:tcPr>
            <w:tcW w:w="1513" w:type="dxa"/>
            <w:shd w:val="clear" w:color="auto" w:fill="auto"/>
          </w:tcPr>
          <w:p w14:paraId="3DF2310B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85BBAFB" w14:textId="29263D49" w:rsidR="00E03F67" w:rsidRPr="005B536D" w:rsidRDefault="00E03F67" w:rsidP="00E03F67">
            <w:pPr>
              <w:pStyle w:val="aa"/>
              <w:numPr>
                <w:ilvl w:val="0"/>
                <w:numId w:val="7"/>
              </w:numPr>
              <w:ind w:left="312"/>
              <w:rPr>
                <w:sz w:val="28"/>
                <w:szCs w:val="28"/>
              </w:rPr>
            </w:pPr>
            <w:proofErr w:type="spellStart"/>
            <w:r w:rsidRPr="005B536D">
              <w:rPr>
                <w:sz w:val="28"/>
                <w:szCs w:val="28"/>
              </w:rPr>
              <w:t>Шишко</w:t>
            </w:r>
            <w:proofErr w:type="spellEnd"/>
            <w:r w:rsidRPr="005B536D">
              <w:rPr>
                <w:sz w:val="28"/>
                <w:szCs w:val="28"/>
              </w:rPr>
              <w:t xml:space="preserve"> И.С. Диплом 2 степени в номинации "Интерактивный плакат" (р-н),</w:t>
            </w:r>
          </w:p>
          <w:p w14:paraId="2640CA37" w14:textId="3D056557" w:rsidR="00E03F67" w:rsidRPr="005B536D" w:rsidRDefault="00E03F67" w:rsidP="00E03F67">
            <w:pPr>
              <w:pStyle w:val="aa"/>
              <w:numPr>
                <w:ilvl w:val="0"/>
                <w:numId w:val="7"/>
              </w:numPr>
              <w:ind w:left="312"/>
              <w:rPr>
                <w:sz w:val="28"/>
                <w:szCs w:val="28"/>
              </w:rPr>
            </w:pPr>
            <w:proofErr w:type="spellStart"/>
            <w:r w:rsidRPr="005B536D">
              <w:rPr>
                <w:sz w:val="28"/>
                <w:szCs w:val="28"/>
              </w:rPr>
              <w:t>Сычевник</w:t>
            </w:r>
            <w:proofErr w:type="spellEnd"/>
            <w:r w:rsidRPr="005B536D">
              <w:rPr>
                <w:sz w:val="28"/>
                <w:szCs w:val="28"/>
              </w:rPr>
              <w:t xml:space="preserve"> Н.Р диплом 3 степени в номинации "Виртуальная экскурсия"(р-н), </w:t>
            </w:r>
          </w:p>
          <w:p w14:paraId="0F5042DF" w14:textId="3E5F331F" w:rsidR="00E03F67" w:rsidRPr="005B536D" w:rsidRDefault="00E03F67" w:rsidP="00E03F67">
            <w:pPr>
              <w:pStyle w:val="aa"/>
              <w:numPr>
                <w:ilvl w:val="0"/>
                <w:numId w:val="7"/>
              </w:numPr>
              <w:ind w:left="312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>Шпак О.С. Диплом 3 степени в номинации "Онлайн-урок"(р-н),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522309E" w14:textId="12B2548E" w:rsidR="00E03F67" w:rsidRPr="005B536D" w:rsidRDefault="00E470F5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E03F67" w:rsidRPr="005B536D" w14:paraId="7A734695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3CE71806" w14:textId="412F1563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0891849C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педагогов гимназии в составе республиканской творческой группы учителей иностранного языка</w:t>
            </w:r>
          </w:p>
        </w:tc>
        <w:tc>
          <w:tcPr>
            <w:tcW w:w="1950" w:type="dxa"/>
            <w:shd w:val="clear" w:color="auto" w:fill="auto"/>
          </w:tcPr>
          <w:p w14:paraId="519913C3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  <w:p w14:paraId="7897F76E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FC1DC2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14:paraId="7B0EA3C5" w14:textId="6A3E6EB6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  <w:p w14:paraId="7BADA5FD" w14:textId="77777777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C5CAA1" w14:textId="77777777" w:rsidR="00E03F67" w:rsidRPr="005B536D" w:rsidRDefault="00E03F67" w:rsidP="00E0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FB55BB" w14:textId="77777777" w:rsidR="00E03F67" w:rsidRPr="005B536D" w:rsidRDefault="00E03F67" w:rsidP="00E03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shd w:val="clear" w:color="auto" w:fill="auto"/>
          </w:tcPr>
          <w:p w14:paraId="5214DF91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5D1A89A" w14:textId="5FFB8BCC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заданий для вступительной компании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73DD723" w14:textId="05C172F8" w:rsidR="00E03F67" w:rsidRPr="005B536D" w:rsidRDefault="00E470F5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E03F67" w:rsidRPr="005B536D" w14:paraId="3FEF1B82" w14:textId="77777777" w:rsidTr="00EB4BEB">
        <w:trPr>
          <w:gridAfter w:val="1"/>
          <w:wAfter w:w="46" w:type="dxa"/>
        </w:trPr>
        <w:tc>
          <w:tcPr>
            <w:tcW w:w="534" w:type="dxa"/>
            <w:shd w:val="clear" w:color="auto" w:fill="auto"/>
          </w:tcPr>
          <w:p w14:paraId="294E5496" w14:textId="2B0D076A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3D0FD9D5" w14:textId="35225D1D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педагогов гимназии Антроповой О.М. и Петровой И.В в составе республиканской творческой по использованию ИИ.</w:t>
            </w:r>
          </w:p>
        </w:tc>
        <w:tc>
          <w:tcPr>
            <w:tcW w:w="1950" w:type="dxa"/>
            <w:shd w:val="clear" w:color="auto" w:fill="auto"/>
          </w:tcPr>
          <w:p w14:paraId="02E90072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  <w:p w14:paraId="242483F7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14:paraId="7E10608F" w14:textId="5101C2E5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  <w:p w14:paraId="27E76E6D" w14:textId="77777777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shd w:val="clear" w:color="auto" w:fill="auto"/>
          </w:tcPr>
          <w:p w14:paraId="74842150" w14:textId="77777777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BFEF27A" w14:textId="7C530B0D" w:rsidR="00E03F67" w:rsidRPr="005B536D" w:rsidRDefault="00E03F67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мастер-класса по использованию ИИ в образовательном процессе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EA8E1E6" w14:textId="0F38BAB8" w:rsidR="00E03F67" w:rsidRPr="005B536D" w:rsidRDefault="00E470F5" w:rsidP="00E03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03F67"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ыполнено</w:t>
            </w:r>
          </w:p>
        </w:tc>
      </w:tr>
      <w:tr w:rsidR="00CF5712" w:rsidRPr="005B536D" w14:paraId="78077B44" w14:textId="77777777" w:rsidTr="00CF5712">
        <w:trPr>
          <w:gridAfter w:val="1"/>
          <w:wAfter w:w="46" w:type="dxa"/>
        </w:trPr>
        <w:tc>
          <w:tcPr>
            <w:tcW w:w="15764" w:type="dxa"/>
            <w:gridSpan w:val="10"/>
            <w:shd w:val="clear" w:color="auto" w:fill="auto"/>
          </w:tcPr>
          <w:p w14:paraId="0F7658F8" w14:textId="77777777" w:rsidR="00CF5712" w:rsidRDefault="00CF5712" w:rsidP="00CF5712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работы по данному направлению педагоги центра активно участвовали в республиканских проектах, конкурсах, семинарах, конференциях и творческих группах, демонстрируя высокий уровень профессионализма и инновационный подход к образованию.</w:t>
            </w:r>
          </w:p>
          <w:p w14:paraId="34AD1211" w14:textId="4368A611" w:rsidR="00CF5712" w:rsidRPr="00CF5712" w:rsidRDefault="00CF5712" w:rsidP="00C45FF9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 п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роведено и представлено более 10 авто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рских методических мероприятий (в 2023/2024 – 2). 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Подготовлены инновационные разработки и мастер-классы по ИИ, фу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нкциональной грамотности и ОУР. Педагоги гимназии получили 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дипломов и лауреатских зва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в республиканских конкурсах</w:t>
            </w:r>
            <w:r w:rsidR="00C45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2023/2024 – 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34E60981" w14:textId="14D9E983" w:rsidR="00CF5712" w:rsidRPr="005B536D" w:rsidRDefault="00CF5712" w:rsidP="00C45FF9">
            <w:pPr>
              <w:spacing w:after="0" w:line="240" w:lineRule="auto"/>
              <w:ind w:firstLine="6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республиканских мероприятиях позволило педагогам </w:t>
            </w:r>
            <w:r w:rsidR="00C45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ОЦЭПП</w:t>
            </w:r>
            <w:r w:rsidRPr="00CF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выйти на качественно новый уровень профессионального взаимодействия, внедрить современные методики, продвигать инновации и делиться передовым опытом. Работа в данном направлении укрепила имидж учреждения как инновационного и методически активного участника республиканской системы образования.</w:t>
            </w:r>
          </w:p>
        </w:tc>
      </w:tr>
      <w:tr w:rsidR="00E03F67" w:rsidRPr="005B536D" w14:paraId="2E26ED99" w14:textId="77777777" w:rsidTr="00EB4BEB">
        <w:tc>
          <w:tcPr>
            <w:tcW w:w="15810" w:type="dxa"/>
            <w:gridSpan w:val="11"/>
            <w:shd w:val="clear" w:color="auto" w:fill="auto"/>
          </w:tcPr>
          <w:p w14:paraId="3367BF69" w14:textId="77777777" w:rsidR="00E03F67" w:rsidRPr="005B536D" w:rsidRDefault="00E03F67" w:rsidP="00E03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VI.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ТРАНСЛЯЦИЯ ОПЫТА В ПЕРИОДИЧЕСКОЙ ПЕЧАТИ, НАУЧНО-МЕТОДИЧЕСКИХ ИЗДАНИЯХ</w:t>
            </w:r>
          </w:p>
        </w:tc>
      </w:tr>
      <w:tr w:rsidR="00E03F67" w:rsidRPr="005B536D" w14:paraId="72A9B1D7" w14:textId="77777777" w:rsidTr="00EB4BEB">
        <w:trPr>
          <w:trHeight w:val="376"/>
        </w:trPr>
        <w:tc>
          <w:tcPr>
            <w:tcW w:w="15810" w:type="dxa"/>
            <w:gridSpan w:val="11"/>
            <w:shd w:val="clear" w:color="auto" w:fill="auto"/>
          </w:tcPr>
          <w:p w14:paraId="1721CD40" w14:textId="4A5152EC" w:rsidR="00E03F67" w:rsidRPr="005B536D" w:rsidRDefault="00E03F67" w:rsidP="00E03F6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proofErr w:type="spellStart"/>
            <w:r w:rsidRPr="005B536D">
              <w:rPr>
                <w:sz w:val="28"/>
                <w:szCs w:val="28"/>
              </w:rPr>
              <w:lastRenderedPageBreak/>
              <w:t>Личик</w:t>
            </w:r>
            <w:proofErr w:type="spellEnd"/>
            <w:r w:rsidRPr="005B536D">
              <w:rPr>
                <w:sz w:val="28"/>
                <w:szCs w:val="28"/>
              </w:rPr>
              <w:t xml:space="preserve"> А.А. Сборник материалов II Международной научно-практической конференции</w:t>
            </w:r>
            <w:r w:rsidRPr="005B536D">
              <w:t xml:space="preserve"> </w:t>
            </w:r>
            <w:r w:rsidRPr="005B536D">
              <w:rPr>
                <w:sz w:val="28"/>
                <w:szCs w:val="28"/>
              </w:rPr>
              <w:t xml:space="preserve">"Образование в интересах будущего", Минск БГПУ 2024 УДК 37.013 ББК 74.0 О-23, </w:t>
            </w:r>
            <w:hyperlink r:id="rId8" w:history="1">
              <w:r w:rsidRPr="005B536D">
                <w:rPr>
                  <w:rStyle w:val="ab"/>
                  <w:color w:val="auto"/>
                  <w:sz w:val="28"/>
                  <w:szCs w:val="28"/>
                </w:rPr>
                <w:t>https://drive.google.com/file/d/1vMqwmEC-Z983okSNsAzWG2esc5jD6IZq/view</w:t>
              </w:r>
            </w:hyperlink>
            <w:r w:rsidRPr="005B536D">
              <w:t xml:space="preserve"> </w:t>
            </w:r>
            <w:r w:rsidRPr="005B536D">
              <w:rPr>
                <w:sz w:val="28"/>
                <w:szCs w:val="28"/>
              </w:rPr>
              <w:t xml:space="preserve"> «ГУМАННАЯ ПЕДАГОГИКА КАК ФУНДАМЕНТ РАСШИРЕНИЯ ПРОФЕССИОНАЛЬНОГО СОЗНАНИЯ УЧИТЕЛЯ XXI ВЕКА»</w:t>
            </w:r>
          </w:p>
          <w:p w14:paraId="722F4ABD" w14:textId="37AD4290" w:rsidR="00E03F67" w:rsidRPr="005B536D" w:rsidRDefault="00E03F67" w:rsidP="00E03F6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proofErr w:type="spellStart"/>
            <w:r w:rsidRPr="005B536D">
              <w:rPr>
                <w:sz w:val="28"/>
                <w:szCs w:val="28"/>
              </w:rPr>
              <w:t>Маршалок</w:t>
            </w:r>
            <w:proofErr w:type="spellEnd"/>
            <w:r w:rsidRPr="005B536D">
              <w:rPr>
                <w:sz w:val="28"/>
                <w:szCs w:val="28"/>
              </w:rPr>
              <w:t xml:space="preserve"> Е. И.   Сборник материалов II Международной научно-практической конференции "Образование в интересах будущего", Минск БГПУ 2024 УДК 37.013 ББК 74.0 О-23, </w:t>
            </w:r>
            <w:hyperlink r:id="rId9" w:history="1">
              <w:r w:rsidRPr="005B536D">
                <w:rPr>
                  <w:rStyle w:val="ab"/>
                  <w:color w:val="auto"/>
                  <w:sz w:val="28"/>
                  <w:szCs w:val="28"/>
                </w:rPr>
                <w:t>https://drive.google.com/file/d/1vMqwmEC-Z983okSNsAzWG2esc5jD6IZq/view</w:t>
              </w:r>
            </w:hyperlink>
            <w:r w:rsidRPr="005B536D">
              <w:rPr>
                <w:sz w:val="28"/>
                <w:szCs w:val="28"/>
              </w:rPr>
              <w:t xml:space="preserve">  «СОЦИАЛЬНОЕ ПАРТНЕРСТВО КАК СРЕДСТВО ГРАЖДАНСКО-</w:t>
            </w:r>
          </w:p>
          <w:p w14:paraId="7A1D94DB" w14:textId="77777777" w:rsidR="00E03F67" w:rsidRPr="005B536D" w:rsidRDefault="00E03F67" w:rsidP="00E03F67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ПАТРИОТИЧЕСКОГО ВОСПИТАНИЯ»</w:t>
            </w:r>
          </w:p>
          <w:p w14:paraId="143ACEF7" w14:textId="77777777" w:rsidR="00E03F67" w:rsidRPr="005B536D" w:rsidRDefault="00E03F67" w:rsidP="00E03F6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 xml:space="preserve">Антропова О.М. Сборник материалов II Международной научно-практической конференции "Образование в интересах будущего" УДК 37.013 ББК 74.0 4 декабря 2024г. </w:t>
            </w:r>
            <w:hyperlink r:id="rId10" w:history="1">
              <w:r w:rsidRPr="005B536D">
                <w:rPr>
                  <w:rStyle w:val="ab"/>
                  <w:color w:val="auto"/>
                  <w:sz w:val="28"/>
                  <w:szCs w:val="28"/>
                </w:rPr>
                <w:t>https://drive.google.com/file/d/1vMqwmEC-Z983okSNsAzWG2esc5jD6IZq/view</w:t>
              </w:r>
            </w:hyperlink>
            <w:r w:rsidRPr="005B536D">
              <w:rPr>
                <w:sz w:val="28"/>
                <w:szCs w:val="28"/>
              </w:rPr>
              <w:t xml:space="preserve">  «Знакомство школьников с Целями устойчивого развития в условиях палаточного лагеря» </w:t>
            </w:r>
          </w:p>
          <w:p w14:paraId="5DF9DDF0" w14:textId="65DE18A8" w:rsidR="00E03F67" w:rsidRPr="005B536D" w:rsidRDefault="00E03F67" w:rsidP="00E03F6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proofErr w:type="spellStart"/>
            <w:r w:rsidRPr="005B536D">
              <w:rPr>
                <w:sz w:val="28"/>
                <w:szCs w:val="28"/>
              </w:rPr>
              <w:t>Лобач</w:t>
            </w:r>
            <w:proofErr w:type="spellEnd"/>
            <w:r w:rsidRPr="005B536D">
              <w:rPr>
                <w:sz w:val="28"/>
                <w:szCs w:val="28"/>
              </w:rPr>
              <w:t xml:space="preserve"> А.А. Публикация на сайте УРОК.РФ: ПЛАН-КОНСПЕКТ урока французского языка в IХ классе по теме «</w:t>
            </w:r>
            <w:proofErr w:type="spellStart"/>
            <w:r w:rsidRPr="005B536D">
              <w:rPr>
                <w:sz w:val="28"/>
                <w:szCs w:val="28"/>
              </w:rPr>
              <w:t>Le</w:t>
            </w:r>
            <w:proofErr w:type="spellEnd"/>
            <w:r w:rsidRPr="005B536D">
              <w:rPr>
                <w:sz w:val="28"/>
                <w:szCs w:val="28"/>
              </w:rPr>
              <w:t xml:space="preserve"> </w:t>
            </w:r>
            <w:proofErr w:type="spellStart"/>
            <w:r w:rsidRPr="005B536D">
              <w:rPr>
                <w:sz w:val="28"/>
                <w:szCs w:val="28"/>
              </w:rPr>
              <w:t>portable</w:t>
            </w:r>
            <w:proofErr w:type="spellEnd"/>
            <w:r w:rsidRPr="005B536D">
              <w:rPr>
                <w:sz w:val="28"/>
                <w:szCs w:val="28"/>
              </w:rPr>
              <w:t xml:space="preserve"> à </w:t>
            </w:r>
            <w:proofErr w:type="spellStart"/>
            <w:r w:rsidRPr="005B536D">
              <w:rPr>
                <w:sz w:val="28"/>
                <w:szCs w:val="28"/>
              </w:rPr>
              <w:t>l’école</w:t>
            </w:r>
            <w:proofErr w:type="spellEnd"/>
            <w:r w:rsidRPr="005B536D">
              <w:rPr>
                <w:sz w:val="28"/>
                <w:szCs w:val="28"/>
              </w:rPr>
              <w:t xml:space="preserve"> / Смартфон в школе». (ссылка: </w:t>
            </w:r>
            <w:hyperlink r:id="rId11" w:history="1">
              <w:r w:rsidRPr="005B536D">
                <w:rPr>
                  <w:rStyle w:val="ab"/>
                  <w:color w:val="auto"/>
                  <w:sz w:val="28"/>
                  <w:szCs w:val="28"/>
                </w:rPr>
                <w:t>https://xn--j1ahfl.xn--p1ai/library/plankonspekt_uroka_frantcuzskogo_yazika_v_ih_klasse_235806.html</w:t>
              </w:r>
            </w:hyperlink>
            <w:r w:rsidRPr="005B536D">
              <w:rPr>
                <w:sz w:val="28"/>
                <w:szCs w:val="28"/>
              </w:rPr>
              <w:t xml:space="preserve"> </w:t>
            </w:r>
          </w:p>
          <w:p w14:paraId="2E5B61E3" w14:textId="4E0DA925" w:rsidR="00E03F67" w:rsidRPr="005B536D" w:rsidRDefault="00E03F67" w:rsidP="00E03F6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 xml:space="preserve">Шпак О.С. Материалы Республиканского конкурса работ исследовательского характера учащихся по учебным </w:t>
            </w:r>
            <w:proofErr w:type="spellStart"/>
            <w:r w:rsidRPr="005B536D">
              <w:rPr>
                <w:sz w:val="28"/>
                <w:szCs w:val="28"/>
              </w:rPr>
              <w:t>преметам</w:t>
            </w:r>
            <w:proofErr w:type="spellEnd"/>
            <w:r w:rsidRPr="005B536D">
              <w:rPr>
                <w:sz w:val="28"/>
                <w:szCs w:val="28"/>
              </w:rPr>
              <w:t xml:space="preserve"> иностранного " Английский язык", "Немецкий язык", "Французский язык", "Испанский язык", "Китайский язык" УДК 800 ББК 81.2 М34, "Игры слов как стилистический приём, используемый в спортивной прессе" стр.342</w:t>
            </w:r>
          </w:p>
          <w:p w14:paraId="19972444" w14:textId="79133E50" w:rsidR="00E03F67" w:rsidRPr="005B536D" w:rsidRDefault="00E03F67" w:rsidP="00E03F6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r w:rsidRPr="005B536D">
              <w:rPr>
                <w:sz w:val="28"/>
                <w:szCs w:val="28"/>
              </w:rPr>
              <w:t xml:space="preserve">Сазон А.В. </w:t>
            </w:r>
            <w:proofErr w:type="spellStart"/>
            <w:r w:rsidRPr="005B536D">
              <w:rPr>
                <w:sz w:val="28"/>
                <w:szCs w:val="28"/>
              </w:rPr>
              <w:t>Настаўніцкая</w:t>
            </w:r>
            <w:proofErr w:type="spellEnd"/>
            <w:r w:rsidRPr="005B536D">
              <w:rPr>
                <w:sz w:val="28"/>
                <w:szCs w:val="28"/>
              </w:rPr>
              <w:t xml:space="preserve"> газета № 22 25 </w:t>
            </w:r>
            <w:proofErr w:type="spellStart"/>
            <w:r w:rsidRPr="005B536D">
              <w:rPr>
                <w:sz w:val="28"/>
                <w:szCs w:val="28"/>
              </w:rPr>
              <w:t>сакавіка</w:t>
            </w:r>
            <w:proofErr w:type="spellEnd"/>
            <w:r w:rsidRPr="005B536D">
              <w:rPr>
                <w:sz w:val="28"/>
                <w:szCs w:val="28"/>
              </w:rPr>
              <w:t xml:space="preserve"> 2025г. «</w:t>
            </w:r>
            <w:proofErr w:type="spellStart"/>
            <w:r w:rsidRPr="005B536D">
              <w:rPr>
                <w:sz w:val="28"/>
                <w:szCs w:val="28"/>
              </w:rPr>
              <w:t>Кітайскія</w:t>
            </w:r>
            <w:proofErr w:type="spellEnd"/>
            <w:r w:rsidRPr="005B536D">
              <w:rPr>
                <w:sz w:val="28"/>
                <w:szCs w:val="28"/>
              </w:rPr>
              <w:t xml:space="preserve"> </w:t>
            </w:r>
            <w:proofErr w:type="spellStart"/>
            <w:r w:rsidRPr="005B536D">
              <w:rPr>
                <w:sz w:val="28"/>
                <w:szCs w:val="28"/>
              </w:rPr>
              <w:t>вяршыні</w:t>
            </w:r>
            <w:proofErr w:type="spellEnd"/>
            <w:r w:rsidRPr="005B536D">
              <w:rPr>
                <w:sz w:val="28"/>
                <w:szCs w:val="28"/>
              </w:rPr>
              <w:t>», стр.8</w:t>
            </w:r>
          </w:p>
          <w:p w14:paraId="6E880160" w14:textId="0F34AA30" w:rsidR="00E03F67" w:rsidRPr="00C45FF9" w:rsidRDefault="00E03F67" w:rsidP="00E03F6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proofErr w:type="spellStart"/>
            <w:r w:rsidRPr="005B536D">
              <w:rPr>
                <w:sz w:val="28"/>
                <w:szCs w:val="28"/>
              </w:rPr>
              <w:t>Савостьяник</w:t>
            </w:r>
            <w:proofErr w:type="spellEnd"/>
            <w:r w:rsidRPr="005B536D">
              <w:rPr>
                <w:sz w:val="28"/>
                <w:szCs w:val="28"/>
              </w:rPr>
              <w:t xml:space="preserve"> Н.В. Сборник НПК «Личность. Образование. Общество. 80 лет вместе к успеху: Традиции, достижения, перспективы образования», Гродно, ГРОИРО УДК 373 ББК 74  Л66  </w:t>
            </w:r>
            <w:hyperlink r:id="rId12" w:history="1">
              <w:r w:rsidRPr="005B536D">
                <w:rPr>
                  <w:rStyle w:val="ab"/>
                  <w:color w:val="auto"/>
                  <w:sz w:val="28"/>
                  <w:szCs w:val="28"/>
                </w:rPr>
                <w:t>https://drive.google.com/file/d/1HWn8A7CeC6YDsOfZTKg9blaHHzOE2pjg/view</w:t>
              </w:r>
            </w:hyperlink>
            <w:r w:rsidRPr="005B536D">
              <w:rPr>
                <w:sz w:val="28"/>
                <w:szCs w:val="28"/>
              </w:rPr>
              <w:t xml:space="preserve">  «Воспитание патриотизма и  гражданственности учащихся в условиях детского оздоровительного </w:t>
            </w:r>
            <w:proofErr w:type="spellStart"/>
            <w:r w:rsidRPr="005B536D">
              <w:rPr>
                <w:sz w:val="28"/>
                <w:szCs w:val="28"/>
              </w:rPr>
              <w:t>лдагеря</w:t>
            </w:r>
            <w:proofErr w:type="spellEnd"/>
            <w:r w:rsidRPr="005B536D">
              <w:rPr>
                <w:sz w:val="28"/>
                <w:szCs w:val="28"/>
              </w:rPr>
              <w:t xml:space="preserve"> с круглосуточным пребыванием» </w:t>
            </w:r>
          </w:p>
        </w:tc>
      </w:tr>
      <w:tr w:rsidR="00C45FF9" w:rsidRPr="005B536D" w14:paraId="248B2C3B" w14:textId="77777777" w:rsidTr="00EB4BEB">
        <w:trPr>
          <w:trHeight w:val="376"/>
        </w:trPr>
        <w:tc>
          <w:tcPr>
            <w:tcW w:w="15810" w:type="dxa"/>
            <w:gridSpan w:val="11"/>
            <w:shd w:val="clear" w:color="auto" w:fill="auto"/>
          </w:tcPr>
          <w:p w14:paraId="5E10763B" w14:textId="0B7818DF" w:rsidR="00C45FF9" w:rsidRPr="00C45FF9" w:rsidRDefault="00C45FF9" w:rsidP="00C45FF9">
            <w:pPr>
              <w:pStyle w:val="aa"/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r w:rsidRPr="00C45FF9">
              <w:rPr>
                <w:sz w:val="28"/>
                <w:szCs w:val="28"/>
              </w:rPr>
              <w:t>За отчётный период опубликовано не менее 7 материалов различного типа: научные статьи, методические конспекты, конкур</w:t>
            </w:r>
            <w:r>
              <w:rPr>
                <w:sz w:val="28"/>
                <w:szCs w:val="28"/>
              </w:rPr>
              <w:t xml:space="preserve">сные работы и публикации в СМИ. </w:t>
            </w:r>
            <w:r w:rsidRPr="00C45FF9">
              <w:rPr>
                <w:sz w:val="28"/>
                <w:szCs w:val="28"/>
              </w:rPr>
              <w:t>Публикации охватывают ключевые аспекты современного образования: гуманную педагогику, патриотическое воспитание, устойчивое развитие, инновации в преподавании иностранных языков, использование цифровых технологий.</w:t>
            </w:r>
          </w:p>
          <w:p w14:paraId="58BB4D23" w14:textId="3C435110" w:rsidR="00C45FF9" w:rsidRPr="00C45FF9" w:rsidRDefault="00C45FF9" w:rsidP="00C45FF9">
            <w:pPr>
              <w:pStyle w:val="aa"/>
              <w:autoSpaceDE w:val="0"/>
              <w:autoSpaceDN w:val="0"/>
              <w:adjustRightInd w:val="0"/>
              <w:ind w:left="352"/>
              <w:rPr>
                <w:sz w:val="28"/>
                <w:szCs w:val="28"/>
              </w:rPr>
            </w:pPr>
            <w:r w:rsidRPr="00C45FF9">
              <w:rPr>
                <w:sz w:val="28"/>
                <w:szCs w:val="28"/>
              </w:rPr>
              <w:t xml:space="preserve">Трансляция опыта через научные и методические издания стала неотъемлемой частью деятельности центра, способствуя профессиональному росту педагогов, укреплению репутации учреждения и развитию образовательной </w:t>
            </w:r>
            <w:r>
              <w:rPr>
                <w:sz w:val="28"/>
                <w:szCs w:val="28"/>
              </w:rPr>
              <w:t>среды на основе лучших практик.</w:t>
            </w:r>
          </w:p>
        </w:tc>
      </w:tr>
    </w:tbl>
    <w:p w14:paraId="719BE700" w14:textId="77777777" w:rsidR="00700106" w:rsidRPr="005B536D" w:rsidRDefault="00700106" w:rsidP="009902E8">
      <w:pPr>
        <w:pStyle w:val="aa"/>
        <w:ind w:left="0"/>
        <w:rPr>
          <w:sz w:val="28"/>
          <w:szCs w:val="28"/>
        </w:rPr>
      </w:pPr>
    </w:p>
    <w:p w14:paraId="2A4B584F" w14:textId="0A44018F" w:rsidR="00F57E5B" w:rsidRPr="005B536D" w:rsidRDefault="00F57E5B" w:rsidP="009902E8">
      <w:pPr>
        <w:pStyle w:val="aa"/>
        <w:ind w:left="0"/>
        <w:rPr>
          <w:sz w:val="28"/>
          <w:szCs w:val="28"/>
        </w:rPr>
      </w:pPr>
      <w:r w:rsidRPr="005B536D">
        <w:rPr>
          <w:sz w:val="28"/>
          <w:szCs w:val="28"/>
        </w:rPr>
        <w:lastRenderedPageBreak/>
        <w:t xml:space="preserve">Работа </w:t>
      </w:r>
      <w:r w:rsidR="009902E8" w:rsidRPr="005B536D">
        <w:rPr>
          <w:rFonts w:eastAsia="Times New Roman"/>
          <w:sz w:val="28"/>
          <w:szCs w:val="28"/>
          <w:lang w:eastAsia="ru-RU"/>
        </w:rPr>
        <w:t>областного центра эффективных педагогических практик</w:t>
      </w:r>
      <w:r w:rsidR="009902E8" w:rsidRPr="005B536D">
        <w:rPr>
          <w:sz w:val="28"/>
          <w:szCs w:val="28"/>
        </w:rPr>
        <w:t xml:space="preserve"> </w:t>
      </w:r>
      <w:r w:rsidR="00E911DD" w:rsidRPr="005B536D">
        <w:rPr>
          <w:sz w:val="28"/>
          <w:szCs w:val="28"/>
        </w:rPr>
        <w:t xml:space="preserve">за отчетный период </w:t>
      </w:r>
      <w:r w:rsidRPr="005B536D">
        <w:rPr>
          <w:sz w:val="28"/>
          <w:szCs w:val="28"/>
        </w:rPr>
        <w:t xml:space="preserve">велась в соответствии с </w:t>
      </w:r>
      <w:r w:rsidR="009902E8" w:rsidRPr="005B536D">
        <w:rPr>
          <w:rFonts w:eastAsia="Times New Roman"/>
          <w:sz w:val="28"/>
          <w:szCs w:val="28"/>
          <w:lang w:eastAsia="ru-RU"/>
        </w:rPr>
        <w:t xml:space="preserve">нормативными документами </w:t>
      </w:r>
      <w:r w:rsidRPr="005B536D">
        <w:rPr>
          <w:sz w:val="28"/>
          <w:szCs w:val="28"/>
        </w:rPr>
        <w:t>и была построена на основе диагностики проблем и затруднений</w:t>
      </w:r>
      <w:r w:rsidR="00E23EEA" w:rsidRPr="005B536D">
        <w:rPr>
          <w:sz w:val="28"/>
          <w:szCs w:val="28"/>
        </w:rPr>
        <w:t xml:space="preserve">, </w:t>
      </w:r>
      <w:r w:rsidR="009902E8" w:rsidRPr="005B536D">
        <w:rPr>
          <w:sz w:val="28"/>
          <w:szCs w:val="28"/>
        </w:rPr>
        <w:t>испытываем</w:t>
      </w:r>
      <w:r w:rsidR="00E23EEA" w:rsidRPr="005B536D">
        <w:rPr>
          <w:sz w:val="28"/>
          <w:szCs w:val="28"/>
        </w:rPr>
        <w:t xml:space="preserve">ых педагогами гимназии, района </w:t>
      </w:r>
      <w:r w:rsidR="009902E8" w:rsidRPr="005B536D">
        <w:rPr>
          <w:sz w:val="28"/>
          <w:szCs w:val="28"/>
        </w:rPr>
        <w:t xml:space="preserve">по организации практик устойчивого </w:t>
      </w:r>
      <w:proofErr w:type="gramStart"/>
      <w:r w:rsidR="009902E8" w:rsidRPr="005B536D">
        <w:rPr>
          <w:sz w:val="28"/>
          <w:szCs w:val="28"/>
        </w:rPr>
        <w:t>развития  и</w:t>
      </w:r>
      <w:proofErr w:type="gramEnd"/>
      <w:r w:rsidR="009902E8" w:rsidRPr="005B536D">
        <w:rPr>
          <w:sz w:val="28"/>
          <w:szCs w:val="28"/>
        </w:rPr>
        <w:t xml:space="preserve"> анализа работы центра за прошлый год.</w:t>
      </w:r>
    </w:p>
    <w:p w14:paraId="6DAF5F4D" w14:textId="34117719" w:rsidR="0032133C" w:rsidRPr="005B536D" w:rsidRDefault="0032133C" w:rsidP="00321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Проанализировав </w:t>
      </w:r>
      <w:r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C45FF9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ОЦЭПП</w:t>
      </w:r>
      <w:r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140D1B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166C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40D1B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0472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мож</w:t>
      </w:r>
      <w:r w:rsidR="00581FAE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увидеть, на сегодняшний день</w:t>
      </w:r>
      <w:r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FF9" w:rsidRPr="00E470F5">
        <w:rPr>
          <w:rFonts w:ascii="Times New Roman" w:hAnsi="Times New Roman" w:cs="Times New Roman"/>
          <w:sz w:val="28"/>
          <w:szCs w:val="28"/>
        </w:rPr>
        <w:t>центр активно реализует сетевое, районное, областное и республиканское взаимодействие.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гимназии было разработано и проведено:</w:t>
      </w:r>
      <w:r w:rsidR="00C45FF9" w:rsidRPr="00C45FF9">
        <w:t xml:space="preserve"> </w:t>
      </w:r>
    </w:p>
    <w:p w14:paraId="7BE7ECE1" w14:textId="6926B81A" w:rsidR="0032133C" w:rsidRPr="005B536D" w:rsidRDefault="0032133C" w:rsidP="00321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2D0472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D95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мастер-классов (20</w:t>
      </w:r>
      <w:r w:rsidR="002D0472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</w:t>
      </w:r>
      <w:r w:rsidR="00581FAE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самых различных уровнях, начиная от районного и заканчивая международным, в которых приняло участие более 1</w:t>
      </w:r>
      <w:r w:rsidR="00885509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0 педагогов.  Тематика мастер-классов постоянно обновляется, чтобы отвечать на актуальные запросы педагогов;</w:t>
      </w:r>
    </w:p>
    <w:p w14:paraId="7DC7D767" w14:textId="35406DF1" w:rsidR="0032133C" w:rsidRPr="005B536D" w:rsidRDefault="0032133C" w:rsidP="00990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семинаров-практикумов (20</w:t>
      </w:r>
      <w:r w:rsidR="002D0472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1FAE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69F7DF4" w14:textId="7D8C7280" w:rsidR="004D02C1" w:rsidRPr="005B536D" w:rsidRDefault="0032133C" w:rsidP="004D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гимназии </w:t>
      </w:r>
      <w:r w:rsidR="002D0472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пополнился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методических наработок по поддержке социально-активной деятельности в интере</w:t>
      </w:r>
      <w:r w:rsidR="00462A87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 образования для устойчивого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предлагаемых к широкому использованию в деятельности других учреждений образования области. </w:t>
      </w:r>
    </w:p>
    <w:p w14:paraId="36E01C67" w14:textId="77777777" w:rsidR="00E470F5" w:rsidRDefault="0019210E" w:rsidP="00E4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 создание</w:t>
      </w:r>
      <w:r w:rsidR="00EB3849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1DD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устойчивого развития</w:t>
      </w:r>
      <w:r w:rsidR="00F57E5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распространению 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работы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DC6093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насчитывается 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0F5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научно-методических материалов</w:t>
      </w:r>
      <w:r w:rsidR="00DC6093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0F5" w:rsidRPr="00E470F5">
        <w:rPr>
          <w:rFonts w:ascii="Times New Roman" w:hAnsi="Times New Roman" w:cs="Times New Roman"/>
          <w:sz w:val="28"/>
          <w:szCs w:val="28"/>
        </w:rPr>
        <w:t>в авторитетных изданиях</w:t>
      </w:r>
      <w:r w:rsidR="00E470F5" w:rsidRP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93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тематике центра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4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02C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EDE32EE" w14:textId="4FFE0FB2" w:rsidR="00E470F5" w:rsidRPr="005B536D" w:rsidRDefault="00E470F5" w:rsidP="00E4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ОЦЭПП о</w:t>
      </w:r>
      <w:r w:rsidRPr="00E470F5">
        <w:rPr>
          <w:rFonts w:ascii="Times New Roman" w:hAnsi="Times New Roman" w:cs="Times New Roman"/>
          <w:sz w:val="28"/>
          <w:szCs w:val="28"/>
        </w:rPr>
        <w:t>существлена интеграция ИИ, практик ОУР и функциональной грамотности в содержание педагогической деятельности.</w:t>
      </w:r>
    </w:p>
    <w:p w14:paraId="7D9A9F01" w14:textId="05DF5C7F" w:rsidR="0032133C" w:rsidRPr="005B536D" w:rsidRDefault="0032133C" w:rsidP="00321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 изложенного, главной целью ресурсного центра остается создание единой образовательной среды, обеспечивающей комплексную поддержку образования в интересах устойчивого развития региона. Для этого считаю целесообразным продлить деятельность ресурсного центра «Комплексная поддержка социально-активной деятельности в интерес</w:t>
      </w:r>
      <w:r w:rsidR="00DC6093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образования для устойчивого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развития» на 202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40D1B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1371"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</w:t>
      </w:r>
      <w:r w:rsidRPr="005B5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2FD2EA17" w14:textId="77777777" w:rsidR="0032133C" w:rsidRPr="005B536D" w:rsidRDefault="0032133C" w:rsidP="003213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FA1B3" w14:textId="2D5E26FE" w:rsidR="0032133C" w:rsidRPr="005B536D" w:rsidRDefault="0032133C" w:rsidP="00A855CF">
      <w:pPr>
        <w:tabs>
          <w:tab w:val="left" w:pos="793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36D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19210E" w:rsidRPr="005B536D">
        <w:rPr>
          <w:rFonts w:ascii="Times New Roman" w:eastAsia="Calibri" w:hAnsi="Times New Roman" w:cs="Times New Roman"/>
          <w:sz w:val="28"/>
          <w:szCs w:val="28"/>
        </w:rPr>
        <w:t>областного центра эффективных педагогических практик</w:t>
      </w:r>
      <w:r w:rsidRPr="005B536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</w:t>
      </w:r>
      <w:proofErr w:type="spellStart"/>
      <w:r w:rsidRPr="005B536D">
        <w:rPr>
          <w:rFonts w:ascii="Times New Roman" w:eastAsia="Calibri" w:hAnsi="Times New Roman" w:cs="Times New Roman"/>
          <w:sz w:val="28"/>
          <w:szCs w:val="28"/>
        </w:rPr>
        <w:t>С.М.Сорока</w:t>
      </w:r>
      <w:proofErr w:type="spellEnd"/>
    </w:p>
    <w:tbl>
      <w:tblPr>
        <w:tblW w:w="14601" w:type="dxa"/>
        <w:tblInd w:w="250" w:type="dxa"/>
        <w:tblLook w:val="04A0" w:firstRow="1" w:lastRow="0" w:firstColumn="1" w:lastColumn="0" w:noHBand="0" w:noVBand="1"/>
      </w:tblPr>
      <w:tblGrid>
        <w:gridCol w:w="7655"/>
        <w:gridCol w:w="6946"/>
      </w:tblGrid>
      <w:tr w:rsidR="0019210E" w:rsidRPr="005B536D" w14:paraId="7BD6FB5E" w14:textId="77777777" w:rsidTr="00F57E5B">
        <w:trPr>
          <w:trHeight w:val="1550"/>
        </w:trPr>
        <w:tc>
          <w:tcPr>
            <w:tcW w:w="7655" w:type="dxa"/>
          </w:tcPr>
          <w:p w14:paraId="100AB57E" w14:textId="77777777" w:rsidR="00A855CF" w:rsidRPr="005B536D" w:rsidRDefault="00A855CF" w:rsidP="0019210E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67A0C8" w14:textId="77777777" w:rsidR="0019210E" w:rsidRPr="005B536D" w:rsidRDefault="0019210E" w:rsidP="0019210E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428FE60F" w14:textId="77777777" w:rsidR="0019210E" w:rsidRPr="005B536D" w:rsidRDefault="0019210E" w:rsidP="0019210E">
            <w:pPr>
              <w:spacing w:after="0" w:line="1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99947" w14:textId="77777777" w:rsidR="0019210E" w:rsidRPr="005B536D" w:rsidRDefault="0019210E" w:rsidP="0019210E">
            <w:pPr>
              <w:spacing w:after="0" w:line="280" w:lineRule="exact"/>
              <w:ind w:right="24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Координатор центра </w:t>
            </w:r>
          </w:p>
          <w:p w14:paraId="44FA0BBD" w14:textId="77777777" w:rsidR="0019210E" w:rsidRPr="005B536D" w:rsidRDefault="0019210E" w:rsidP="0019210E">
            <w:pPr>
              <w:spacing w:after="0" w:line="280" w:lineRule="exact"/>
              <w:ind w:right="24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(на уровне района)</w:t>
            </w:r>
          </w:p>
          <w:p w14:paraId="47A12E6C" w14:textId="77777777" w:rsidR="0019210E" w:rsidRPr="005B536D" w:rsidRDefault="0019210E" w:rsidP="0019210E">
            <w:pPr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7EBA22" w14:textId="5793007A" w:rsidR="0019210E" w:rsidRPr="005B536D" w:rsidRDefault="0019210E" w:rsidP="0019210E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И.М.</w:t>
            </w: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Велесик</w:t>
            </w:r>
          </w:p>
          <w:p w14:paraId="51B7561C" w14:textId="77777777" w:rsidR="0019210E" w:rsidRPr="005B536D" w:rsidRDefault="0019210E" w:rsidP="0019210E">
            <w:pPr>
              <w:spacing w:after="0" w:line="120" w:lineRule="exac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14:paraId="016F4D03" w14:textId="606783F4" w:rsidR="0019210E" w:rsidRPr="005B536D" w:rsidRDefault="0019210E" w:rsidP="0019210E">
            <w:pPr>
              <w:spacing w:after="0" w:line="280" w:lineRule="exact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F57E5B"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FD645A"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___</w:t>
            </w:r>
          </w:p>
        </w:tc>
        <w:tc>
          <w:tcPr>
            <w:tcW w:w="6946" w:type="dxa"/>
          </w:tcPr>
          <w:p w14:paraId="05E166BD" w14:textId="77777777" w:rsidR="00A855CF" w:rsidRPr="005B536D" w:rsidRDefault="00A855CF" w:rsidP="0019210E">
            <w:pPr>
              <w:spacing w:after="0" w:line="280" w:lineRule="exact"/>
              <w:ind w:left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A2197" w14:textId="77777777" w:rsidR="0019210E" w:rsidRPr="005B536D" w:rsidRDefault="0019210E" w:rsidP="0019210E">
            <w:pPr>
              <w:spacing w:after="0" w:line="280" w:lineRule="exact"/>
              <w:ind w:left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22176BDC" w14:textId="77777777" w:rsidR="0019210E" w:rsidRPr="005B536D" w:rsidRDefault="0019210E" w:rsidP="0019210E">
            <w:pPr>
              <w:spacing w:after="0" w:line="120" w:lineRule="exact"/>
              <w:ind w:left="3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919945" w14:textId="77777777" w:rsidR="0019210E" w:rsidRPr="005B536D" w:rsidRDefault="0019210E" w:rsidP="0019210E">
            <w:pPr>
              <w:spacing w:after="0" w:line="280" w:lineRule="exact"/>
              <w:ind w:left="356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Координатор центра </w:t>
            </w:r>
          </w:p>
          <w:p w14:paraId="27B1D30F" w14:textId="77777777" w:rsidR="0019210E" w:rsidRPr="005B536D" w:rsidRDefault="0019210E" w:rsidP="0019210E">
            <w:pPr>
              <w:spacing w:after="0" w:line="280" w:lineRule="exact"/>
              <w:ind w:left="3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(на уровне области)</w:t>
            </w:r>
          </w:p>
          <w:p w14:paraId="6BFAA05E" w14:textId="77777777" w:rsidR="0019210E" w:rsidRPr="005B536D" w:rsidRDefault="0019210E" w:rsidP="0019210E">
            <w:pPr>
              <w:spacing w:after="0" w:line="120" w:lineRule="exact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E71FA7" w14:textId="6B39A763" w:rsidR="0019210E" w:rsidRPr="005B536D" w:rsidRDefault="0019210E" w:rsidP="0019210E">
            <w:pPr>
              <w:spacing w:after="0" w:line="280" w:lineRule="exact"/>
              <w:ind w:left="356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B5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</w:t>
            </w:r>
            <w:r w:rsidR="00FE0276" w:rsidRPr="005B536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Ю.В. Главницкая</w:t>
            </w:r>
          </w:p>
          <w:p w14:paraId="25B5F38E" w14:textId="77777777" w:rsidR="0019210E" w:rsidRPr="005B536D" w:rsidRDefault="0019210E" w:rsidP="0019210E">
            <w:pPr>
              <w:spacing w:after="0" w:line="120" w:lineRule="exact"/>
              <w:ind w:left="357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4202ADEC" w14:textId="7235962F" w:rsidR="0019210E" w:rsidRPr="005B536D" w:rsidRDefault="0019210E" w:rsidP="00A855CF">
            <w:pPr>
              <w:spacing w:after="0" w:line="280" w:lineRule="exact"/>
              <w:ind w:left="3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F57E5B"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FD645A"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Pr="005B5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год___</w:t>
            </w:r>
          </w:p>
        </w:tc>
      </w:tr>
    </w:tbl>
    <w:p w14:paraId="7CD1A84A" w14:textId="77777777" w:rsidR="00C45FF9" w:rsidRPr="00C45FF9" w:rsidRDefault="00C45FF9" w:rsidP="00C45FF9">
      <w:pPr>
        <w:rPr>
          <w:sz w:val="28"/>
          <w:szCs w:val="28"/>
        </w:rPr>
      </w:pPr>
    </w:p>
    <w:p w14:paraId="2232125B" w14:textId="76447D61" w:rsidR="00E470F5" w:rsidRPr="005B536D" w:rsidRDefault="00E470F5">
      <w:pPr>
        <w:rPr>
          <w:sz w:val="28"/>
          <w:szCs w:val="28"/>
        </w:rPr>
      </w:pPr>
    </w:p>
    <w:sectPr w:rsidR="00E470F5" w:rsidRPr="005B536D" w:rsidSect="00A00EE8">
      <w:footerReference w:type="default" r:id="rId13"/>
      <w:pgSz w:w="16838" w:h="11906" w:orient="landscape"/>
      <w:pgMar w:top="567" w:right="67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ED0E" w14:textId="77777777" w:rsidR="008B1D32" w:rsidRDefault="008B1D32">
      <w:pPr>
        <w:spacing w:after="0" w:line="240" w:lineRule="auto"/>
      </w:pPr>
      <w:r>
        <w:separator/>
      </w:r>
    </w:p>
  </w:endnote>
  <w:endnote w:type="continuationSeparator" w:id="0">
    <w:p w14:paraId="6E6DC1A0" w14:textId="77777777" w:rsidR="008B1D32" w:rsidRDefault="008B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561395"/>
      <w:docPartObj>
        <w:docPartGallery w:val="Page Numbers (Bottom of Page)"/>
        <w:docPartUnique/>
      </w:docPartObj>
    </w:sdtPr>
    <w:sdtEndPr/>
    <w:sdtContent>
      <w:p w14:paraId="72EED35D" w14:textId="23E9A0CE" w:rsidR="00CF5712" w:rsidRDefault="00CF57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F01" w:rsidRPr="00181F01">
          <w:rPr>
            <w:noProof/>
            <w:lang w:val="ru-RU"/>
          </w:rPr>
          <w:t>13</w:t>
        </w:r>
        <w:r>
          <w:fldChar w:fldCharType="end"/>
        </w:r>
      </w:p>
    </w:sdtContent>
  </w:sdt>
  <w:p w14:paraId="1CE81A60" w14:textId="77777777" w:rsidR="00CF5712" w:rsidRDefault="00CF5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DC2B9" w14:textId="77777777" w:rsidR="008B1D32" w:rsidRDefault="008B1D32">
      <w:pPr>
        <w:spacing w:after="0" w:line="240" w:lineRule="auto"/>
      </w:pPr>
      <w:r>
        <w:separator/>
      </w:r>
    </w:p>
  </w:footnote>
  <w:footnote w:type="continuationSeparator" w:id="0">
    <w:p w14:paraId="2EFB4CB0" w14:textId="77777777" w:rsidR="008B1D32" w:rsidRDefault="008B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8E7"/>
    <w:multiLevelType w:val="hybridMultilevel"/>
    <w:tmpl w:val="F546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74EE"/>
    <w:multiLevelType w:val="hybridMultilevel"/>
    <w:tmpl w:val="F168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743D"/>
    <w:multiLevelType w:val="multilevel"/>
    <w:tmpl w:val="41C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805F4"/>
    <w:multiLevelType w:val="multilevel"/>
    <w:tmpl w:val="38C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C18C7"/>
    <w:multiLevelType w:val="hybridMultilevel"/>
    <w:tmpl w:val="2DC2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6AE0"/>
    <w:multiLevelType w:val="multilevel"/>
    <w:tmpl w:val="B234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10E87"/>
    <w:multiLevelType w:val="hybridMultilevel"/>
    <w:tmpl w:val="2DC2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3575"/>
    <w:multiLevelType w:val="hybridMultilevel"/>
    <w:tmpl w:val="2DC2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393"/>
    <w:multiLevelType w:val="multilevel"/>
    <w:tmpl w:val="9130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D5C54"/>
    <w:multiLevelType w:val="multilevel"/>
    <w:tmpl w:val="A896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77878"/>
    <w:multiLevelType w:val="hybridMultilevel"/>
    <w:tmpl w:val="EBC0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6B2E58"/>
    <w:multiLevelType w:val="hybridMultilevel"/>
    <w:tmpl w:val="08E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D2A5E"/>
    <w:multiLevelType w:val="hybridMultilevel"/>
    <w:tmpl w:val="9DC40742"/>
    <w:lvl w:ilvl="0" w:tplc="65B8996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A1D81"/>
    <w:multiLevelType w:val="hybridMultilevel"/>
    <w:tmpl w:val="2DC2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3C"/>
    <w:rsid w:val="00000DB3"/>
    <w:rsid w:val="00006E25"/>
    <w:rsid w:val="00015709"/>
    <w:rsid w:val="000273AA"/>
    <w:rsid w:val="00033D34"/>
    <w:rsid w:val="00077F84"/>
    <w:rsid w:val="000B529B"/>
    <w:rsid w:val="000E38B6"/>
    <w:rsid w:val="001150FA"/>
    <w:rsid w:val="001301AF"/>
    <w:rsid w:val="00140D1B"/>
    <w:rsid w:val="00167FAB"/>
    <w:rsid w:val="00177B5F"/>
    <w:rsid w:val="00181F01"/>
    <w:rsid w:val="00187A20"/>
    <w:rsid w:val="00190DE6"/>
    <w:rsid w:val="0019210E"/>
    <w:rsid w:val="001A3E46"/>
    <w:rsid w:val="001C25C6"/>
    <w:rsid w:val="001C5C62"/>
    <w:rsid w:val="001E008F"/>
    <w:rsid w:val="0020276E"/>
    <w:rsid w:val="00227A2C"/>
    <w:rsid w:val="00261BDF"/>
    <w:rsid w:val="00263D75"/>
    <w:rsid w:val="00265003"/>
    <w:rsid w:val="00275BD1"/>
    <w:rsid w:val="002B1B1C"/>
    <w:rsid w:val="002D0472"/>
    <w:rsid w:val="002D2CED"/>
    <w:rsid w:val="002D4D34"/>
    <w:rsid w:val="002E5B96"/>
    <w:rsid w:val="002E78D0"/>
    <w:rsid w:val="0032133C"/>
    <w:rsid w:val="00330628"/>
    <w:rsid w:val="003861B0"/>
    <w:rsid w:val="00392426"/>
    <w:rsid w:val="003A5930"/>
    <w:rsid w:val="003D23BB"/>
    <w:rsid w:val="003D5D59"/>
    <w:rsid w:val="003F1580"/>
    <w:rsid w:val="00404A9B"/>
    <w:rsid w:val="00411D89"/>
    <w:rsid w:val="0042045B"/>
    <w:rsid w:val="004257F7"/>
    <w:rsid w:val="00462A87"/>
    <w:rsid w:val="00482B87"/>
    <w:rsid w:val="0049622D"/>
    <w:rsid w:val="004B3418"/>
    <w:rsid w:val="004D02C1"/>
    <w:rsid w:val="004E5089"/>
    <w:rsid w:val="00502642"/>
    <w:rsid w:val="005068A2"/>
    <w:rsid w:val="005554EF"/>
    <w:rsid w:val="00555CB6"/>
    <w:rsid w:val="00581FAE"/>
    <w:rsid w:val="005977CB"/>
    <w:rsid w:val="005B536D"/>
    <w:rsid w:val="005C11B6"/>
    <w:rsid w:val="005C6924"/>
    <w:rsid w:val="006447EE"/>
    <w:rsid w:val="006607BF"/>
    <w:rsid w:val="00660C1A"/>
    <w:rsid w:val="00661917"/>
    <w:rsid w:val="00671371"/>
    <w:rsid w:val="00676249"/>
    <w:rsid w:val="006C7F74"/>
    <w:rsid w:val="006F4887"/>
    <w:rsid w:val="00700106"/>
    <w:rsid w:val="00707174"/>
    <w:rsid w:val="007344A3"/>
    <w:rsid w:val="0076127D"/>
    <w:rsid w:val="007742A3"/>
    <w:rsid w:val="007924FC"/>
    <w:rsid w:val="007A1A20"/>
    <w:rsid w:val="007D11A3"/>
    <w:rsid w:val="007F284B"/>
    <w:rsid w:val="0082511D"/>
    <w:rsid w:val="008265B7"/>
    <w:rsid w:val="00872DAE"/>
    <w:rsid w:val="00885509"/>
    <w:rsid w:val="008B1D32"/>
    <w:rsid w:val="008B49AC"/>
    <w:rsid w:val="008D0A81"/>
    <w:rsid w:val="008D316C"/>
    <w:rsid w:val="008D55E6"/>
    <w:rsid w:val="008D707B"/>
    <w:rsid w:val="00921108"/>
    <w:rsid w:val="00931B10"/>
    <w:rsid w:val="00942F08"/>
    <w:rsid w:val="0094524E"/>
    <w:rsid w:val="00951D8B"/>
    <w:rsid w:val="0095670A"/>
    <w:rsid w:val="009902E8"/>
    <w:rsid w:val="009B6621"/>
    <w:rsid w:val="009C3FAE"/>
    <w:rsid w:val="009D134F"/>
    <w:rsid w:val="009E5BB5"/>
    <w:rsid w:val="00A008D6"/>
    <w:rsid w:val="00A00EE8"/>
    <w:rsid w:val="00A15066"/>
    <w:rsid w:val="00A16B56"/>
    <w:rsid w:val="00A16DBE"/>
    <w:rsid w:val="00A55957"/>
    <w:rsid w:val="00A7375E"/>
    <w:rsid w:val="00A817F0"/>
    <w:rsid w:val="00A81B16"/>
    <w:rsid w:val="00A855CF"/>
    <w:rsid w:val="00AD6DC9"/>
    <w:rsid w:val="00AE170E"/>
    <w:rsid w:val="00AF3A60"/>
    <w:rsid w:val="00B05348"/>
    <w:rsid w:val="00B10ABA"/>
    <w:rsid w:val="00B24F78"/>
    <w:rsid w:val="00B308A1"/>
    <w:rsid w:val="00B53603"/>
    <w:rsid w:val="00B629C4"/>
    <w:rsid w:val="00B648B2"/>
    <w:rsid w:val="00BA2BD2"/>
    <w:rsid w:val="00BB2D95"/>
    <w:rsid w:val="00BE4B78"/>
    <w:rsid w:val="00C00FEF"/>
    <w:rsid w:val="00C05CEA"/>
    <w:rsid w:val="00C10987"/>
    <w:rsid w:val="00C45CB9"/>
    <w:rsid w:val="00C45FF9"/>
    <w:rsid w:val="00C47363"/>
    <w:rsid w:val="00C6399B"/>
    <w:rsid w:val="00C7166C"/>
    <w:rsid w:val="00CA47DB"/>
    <w:rsid w:val="00CD14E0"/>
    <w:rsid w:val="00CD1E2D"/>
    <w:rsid w:val="00CD7E59"/>
    <w:rsid w:val="00CE16FE"/>
    <w:rsid w:val="00CE4F61"/>
    <w:rsid w:val="00CE6453"/>
    <w:rsid w:val="00CF5712"/>
    <w:rsid w:val="00D018E5"/>
    <w:rsid w:val="00D6054F"/>
    <w:rsid w:val="00D94B9C"/>
    <w:rsid w:val="00D94CBB"/>
    <w:rsid w:val="00DA2198"/>
    <w:rsid w:val="00DC6093"/>
    <w:rsid w:val="00DD6792"/>
    <w:rsid w:val="00DE62BC"/>
    <w:rsid w:val="00E03F67"/>
    <w:rsid w:val="00E04B7C"/>
    <w:rsid w:val="00E21C01"/>
    <w:rsid w:val="00E23EEA"/>
    <w:rsid w:val="00E470F5"/>
    <w:rsid w:val="00E473A2"/>
    <w:rsid w:val="00E50068"/>
    <w:rsid w:val="00E6199A"/>
    <w:rsid w:val="00E672F0"/>
    <w:rsid w:val="00E75C37"/>
    <w:rsid w:val="00E83953"/>
    <w:rsid w:val="00E911DD"/>
    <w:rsid w:val="00EB3849"/>
    <w:rsid w:val="00EB4BEB"/>
    <w:rsid w:val="00EC302D"/>
    <w:rsid w:val="00EC5AFC"/>
    <w:rsid w:val="00EE1F92"/>
    <w:rsid w:val="00EE555D"/>
    <w:rsid w:val="00F117E7"/>
    <w:rsid w:val="00F1201D"/>
    <w:rsid w:val="00F43EAA"/>
    <w:rsid w:val="00F45DE6"/>
    <w:rsid w:val="00F513E1"/>
    <w:rsid w:val="00F57E5B"/>
    <w:rsid w:val="00F734F8"/>
    <w:rsid w:val="00F742D4"/>
    <w:rsid w:val="00F77738"/>
    <w:rsid w:val="00FC3FB6"/>
    <w:rsid w:val="00FC6EA1"/>
    <w:rsid w:val="00FD645A"/>
    <w:rsid w:val="00FD6771"/>
    <w:rsid w:val="00FE0276"/>
    <w:rsid w:val="00FE0849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6E40"/>
  <w15:docId w15:val="{0AE3C559-D1A8-43E1-86AF-515DCBA5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213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213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213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0E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E3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A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3A5930"/>
    <w:rPr>
      <w:b/>
      <w:bCs/>
      <w:i/>
      <w:iCs/>
      <w:color w:val="FF0000"/>
    </w:rPr>
  </w:style>
  <w:style w:type="paragraph" w:styleId="aa">
    <w:name w:val="List Paragraph"/>
    <w:basedOn w:val="a"/>
    <w:uiPriority w:val="34"/>
    <w:qFormat/>
    <w:rsid w:val="00FD6771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styleId="ab">
    <w:name w:val="Hyperlink"/>
    <w:basedOn w:val="a0"/>
    <w:uiPriority w:val="99"/>
    <w:unhideWhenUsed/>
    <w:rsid w:val="00BB2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MqwmEC-Z983okSNsAzWG2esc5jD6IZq/vie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HWn8A7CeC6YDsOfZTKg9blaHHzOE2pjg/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j1ahfl.xn--p1ai/library/plankonspekt_uroka_frantcuzskogo_yazika_v_ih_klasse_235806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vMqwmEC-Z983okSNsAzWG2esc5jD6IZq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vMqwmEC-Z983okSNsAzWG2esc5jD6IZq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C130-75D8-41A0-9C25-83E821A5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32</cp:revision>
  <dcterms:created xsi:type="dcterms:W3CDTF">2025-06-04T16:09:00Z</dcterms:created>
  <dcterms:modified xsi:type="dcterms:W3CDTF">2025-06-05T08:34:00Z</dcterms:modified>
</cp:coreProperties>
</file>