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B50641" w:rsidRPr="00B50641" w:rsidRDefault="00B50641" w:rsidP="0045567F">
      <w:pPr>
        <w:spacing w:after="0" w:line="240" w:lineRule="auto"/>
        <w:jc w:val="both"/>
        <w:rPr>
          <w:rFonts w:ascii="Times New Roman" w:hAnsi="Times New Roman" w:cs="Times New Roman"/>
          <w:sz w:val="18"/>
          <w:szCs w:val="30"/>
        </w:rPr>
      </w:pPr>
      <w:bookmarkStart w:id="0" w:name="_GoBack"/>
      <w:bookmarkEnd w:id="0"/>
    </w:p>
    <w:p w:rsidR="00A258FC" w:rsidRPr="00B50641" w:rsidRDefault="00A258FC" w:rsidP="00A258FC">
      <w:pPr>
        <w:jc w:val="right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A258FC" w:rsidRPr="00B50641" w:rsidRDefault="00A258FC" w:rsidP="00A258FC">
      <w:pPr>
        <w:jc w:val="center"/>
        <w:rPr>
          <w:rStyle w:val="a5"/>
          <w:rFonts w:ascii="Times New Roman" w:hAnsi="Times New Roman" w:cs="Times New Roman"/>
          <w:b/>
          <w:i w:val="0"/>
          <w:color w:val="0F1115"/>
          <w:sz w:val="30"/>
          <w:szCs w:val="30"/>
          <w:shd w:val="clear" w:color="auto" w:fill="FFFFFF"/>
        </w:rPr>
      </w:pPr>
      <w:r w:rsidRPr="00B50641">
        <w:rPr>
          <w:rStyle w:val="a5"/>
          <w:rFonts w:ascii="Times New Roman" w:hAnsi="Times New Roman" w:cs="Times New Roman"/>
          <w:b/>
          <w:color w:val="0F1115"/>
          <w:sz w:val="30"/>
          <w:szCs w:val="30"/>
          <w:shd w:val="clear" w:color="auto" w:fill="FFFFFF"/>
        </w:rPr>
        <w:t xml:space="preserve">Рекомендации для родителей учащихся по применению возрастных ограничений на использование социальных сетей и установлению времени пользования гаджетами несовершеннолетними 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 xml:space="preserve">Современным родителям важно знать норму пребывания детей за компьютером или с телефоном. 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Переизбыток времени, проведенного перед экраном, наносит вред развитию несовершеннолетних. Например, при поступлении в учреждение дошкольного образования у детей хуже развиты мелкая моторика, коммуникативные навыки, меньше словарный запас.</w:t>
      </w:r>
    </w:p>
    <w:p w:rsidR="00A258FC" w:rsidRPr="00B50641" w:rsidRDefault="00A258FC" w:rsidP="00A2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 xml:space="preserve">Об этом не раз заявляли окулисты, педиатры, дефектологи и психологи. Зрение – активный процесс. При взгляде на объект глаза делают определенное сканирующее движение, нервная система передает информацию в мозг, зрительный анализатор обрабатывает эту информацию и создает образ – в результате мы видим то, на что смотрим. При взгляде на монитор ситуация меняется – активность глаз и зрительного анализатора головного мозга падает по причине физических свойств электронного луча, который с запредельной для глаз скоростью создает образ на экране. Глаза не успевают сканировать изображение, они могут лишь адаптироваться. Опасность заключается в следующем: пассивность передается всему телу – даже очень непоседливые дети сидят перед экраном с характерным застывшим взглядом. Также отмечается избыточная зрительная нагрузка. Глаза несовершеннолетнего не рассчитаны на длительное восприятие информации в подобном ключе. Незаметные блики экрана, несоблюдение правильного расстояния заставляют непроизвольно напрягать зрение. Взрослый человек при взгляде на экран воспринимает информацию активно: слушает, анализирует, делает какие-то выводы. Ребенок, особенно маленький, так не делает – его полностью захватывает происходящее. Поэтому неконтролируемое продолжительное использование гаджетов может нанести вред всему детскому организму. </w:t>
      </w:r>
    </w:p>
    <w:p w:rsidR="00A258FC" w:rsidRPr="00B50641" w:rsidRDefault="00A258FC" w:rsidP="00A258FC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B50641">
        <w:rPr>
          <w:color w:val="0F1115"/>
          <w:sz w:val="30"/>
          <w:szCs w:val="30"/>
        </w:rPr>
        <w:t>Время, проведенное детьми за экраном, неизбежно сокращает период естественной двигательной активности. Важно подчеркнуть: </w:t>
      </w:r>
      <w:r w:rsidRPr="00B50641">
        <w:rPr>
          <w:rStyle w:val="a4"/>
          <w:color w:val="0F1115"/>
          <w:sz w:val="30"/>
          <w:szCs w:val="30"/>
        </w:rPr>
        <w:t>формирование мелкой моторики не может быть обеспечено исключительно однотипными движениями нажатия по сенсорному экрану, необходима разнообразная активность кистей и пальцев, включающая манипуляции с реальными объектами разной фактуры, формы и веса.</w:t>
      </w:r>
    </w:p>
    <w:p w:rsidR="00A258FC" w:rsidRPr="00B50641" w:rsidRDefault="00A258FC" w:rsidP="00A258F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B50641">
        <w:rPr>
          <w:color w:val="0F1115"/>
          <w:sz w:val="30"/>
          <w:szCs w:val="30"/>
        </w:rPr>
        <w:lastRenderedPageBreak/>
        <w:t xml:space="preserve">Отдельного внимания заслуживает воздействие гаджетов на словарный запас. Существенные задержки наблюдаются в речевом развитии. Хотя в цифровой среде ребенок может встретить новые слова и термины, их пассивное запоминание не ведет к активному расширению лексикона. Языковые навыки усваиваются исключительно через живую коммуникацию с другими людьми, в ходе которой ребенок получает немедленную обратную связь, учится формулировать высказывания и корректировать их понятность. Каждая минута, потраченная на гаджет, упущена для такой социально-опосредованной речевой практики. В реальной коммуникации услышанное из устройства слово часто не используется из-за отсутствия подходящего контекста и навыков вербального взаимодействия. При общении с гаджетом несовершеннолетний, как правило, ограничивается краткими фразами или простыми запросами. Полноценное речевое развитие предполагает не просто знакомство с новыми словами, но умение грамматически правильно комбинировать их и уместно употреблять в различных коммуникативных ситуациях, чему экранное окружение научить не может. </w:t>
      </w:r>
    </w:p>
    <w:p w:rsidR="00A258FC" w:rsidRPr="00B50641" w:rsidRDefault="00A258FC" w:rsidP="00A2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Психологи отмечают: если не вводить ограничительные меры, дети становятся зависимыми от своих устройств, используют интернет-контент, игры в качестве основной формы развлечения и заменяют живое общение социальными сетями.</w:t>
      </w:r>
    </w:p>
    <w:p w:rsidR="00A258FC" w:rsidRPr="00B50641" w:rsidRDefault="00A258FC" w:rsidP="00A2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 xml:space="preserve">Чрезмерное влияние социальных сетей на детей может стать негативным. Среди рисков: снижение самооценки из-за постоянного сравнения с «идеальными образами в ленте», тревожность и депрессивные состояния от </w:t>
      </w:r>
      <w:proofErr w:type="spellStart"/>
      <w:r w:rsidRPr="00B50641">
        <w:rPr>
          <w:rFonts w:ascii="Times New Roman" w:hAnsi="Times New Roman" w:cs="Times New Roman"/>
          <w:sz w:val="30"/>
          <w:szCs w:val="30"/>
        </w:rPr>
        <w:t>кибербуллинга</w:t>
      </w:r>
      <w:proofErr w:type="spellEnd"/>
      <w:r w:rsidRPr="00B50641">
        <w:rPr>
          <w:rFonts w:ascii="Times New Roman" w:hAnsi="Times New Roman" w:cs="Times New Roman"/>
          <w:sz w:val="30"/>
          <w:szCs w:val="30"/>
        </w:rPr>
        <w:t>, отвлечение от учебы и сна из-за длительного пребывания в сети, искажение представлений о реальной жизни.</w:t>
      </w:r>
    </w:p>
    <w:p w:rsidR="00A258FC" w:rsidRPr="00B50641" w:rsidRDefault="00A258FC" w:rsidP="00A2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 xml:space="preserve">Специалисты исследовали влияние количества времени, проведенного перед экраном гаджетов, и составили соответствующие рекомендации, которые ограничивают использование устройств нездоровым для детей образом на каждом возрастном этапе. 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Так, в дошкольном возрасте и в начальной школе дети проявляют интерес к гаджетам и уверенно пользуются устройствами, используя их как инструмент обучения, потребления контента, игр. 60–90 минут в сутки достаточно для баланса между весельем и пользой. Подростки могут самостоятельно контролировать экранное время, оно не должно превышать 2 часа. С четырнадцати лет оптимальным считается экранное время не более 4 часов в день. Превышение этого лимита (более 4 часов) связано с повышенным риском стресса, проблем со сном и общим ухудшением самочувствия. Длительная непрерывная работа с гаджетом (более 15–20 мин</w:t>
      </w:r>
      <w:r w:rsidR="00B50641">
        <w:rPr>
          <w:rFonts w:ascii="Times New Roman" w:hAnsi="Times New Roman" w:cs="Times New Roman"/>
          <w:sz w:val="30"/>
          <w:szCs w:val="30"/>
        </w:rPr>
        <w:t>.</w:t>
      </w:r>
      <w:r w:rsidRPr="00B50641">
        <w:rPr>
          <w:rFonts w:ascii="Times New Roman" w:hAnsi="Times New Roman" w:cs="Times New Roman"/>
          <w:sz w:val="30"/>
          <w:szCs w:val="30"/>
        </w:rPr>
        <w:t xml:space="preserve">) требует перерывов для сохранения зрения </w:t>
      </w:r>
      <w:r w:rsidRPr="00B50641">
        <w:rPr>
          <w:rFonts w:ascii="Times New Roman" w:hAnsi="Times New Roman" w:cs="Times New Roman"/>
          <w:sz w:val="30"/>
          <w:szCs w:val="30"/>
        </w:rPr>
        <w:lastRenderedPageBreak/>
        <w:t>(</w:t>
      </w:r>
      <w:r w:rsidR="00B50641">
        <w:rPr>
          <w:rFonts w:ascii="Times New Roman" w:hAnsi="Times New Roman" w:cs="Times New Roman"/>
          <w:sz w:val="30"/>
          <w:szCs w:val="30"/>
        </w:rPr>
        <w:t>п</w:t>
      </w:r>
      <w:r w:rsidRPr="00B50641">
        <w:rPr>
          <w:rFonts w:ascii="Times New Roman" w:hAnsi="Times New Roman" w:cs="Times New Roman"/>
          <w:sz w:val="30"/>
          <w:szCs w:val="30"/>
        </w:rPr>
        <w:t>остановление Министерства здравоохранения Республики Беларусь от 28.06.2013 № 59).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Необходимо соблюдать дополнительные меры для безопасного использования гаджетов: до восьми лет делать перерывы по схеме «30 мин</w:t>
      </w:r>
      <w:r w:rsidR="00B50641">
        <w:rPr>
          <w:rFonts w:ascii="Times New Roman" w:hAnsi="Times New Roman" w:cs="Times New Roman"/>
          <w:sz w:val="30"/>
          <w:szCs w:val="30"/>
        </w:rPr>
        <w:t>.</w:t>
      </w:r>
      <w:r w:rsidRPr="00B50641">
        <w:rPr>
          <w:rFonts w:ascii="Times New Roman" w:hAnsi="Times New Roman" w:cs="Times New Roman"/>
          <w:sz w:val="30"/>
          <w:szCs w:val="30"/>
        </w:rPr>
        <w:t xml:space="preserve"> за компьютером и 90 мин</w:t>
      </w:r>
      <w:r w:rsidR="00B50641">
        <w:rPr>
          <w:rFonts w:ascii="Times New Roman" w:hAnsi="Times New Roman" w:cs="Times New Roman"/>
          <w:sz w:val="30"/>
          <w:szCs w:val="30"/>
        </w:rPr>
        <w:t>.</w:t>
      </w:r>
      <w:r w:rsidRPr="00B50641">
        <w:rPr>
          <w:rFonts w:ascii="Times New Roman" w:hAnsi="Times New Roman" w:cs="Times New Roman"/>
          <w:sz w:val="30"/>
          <w:szCs w:val="30"/>
        </w:rPr>
        <w:t xml:space="preserve"> отдыха», с девяти до пятнадцати лет после каждого часа перед экраном следует прерываться на 2 часа. Во время перерывов важно делать несложные упражнения (наклоны, приседания) и гимнастику для пальцев и кистей. Каждые 20–30 минут стоит делать легкую разминку для глаз, чтобы снизить зрительную нагрузку. Важно следить за осанкой и расстоянием между экраном и глазами, чтобы не создавать дополнительную нагрузку на зрение, позвоночник, руки.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 xml:space="preserve">Понимание последствий увлечения гаджетами, социальными сетями и знание норм пребывания несовершеннолетнего за экраном поможет родителям не только установить соответствующие рамки пользования цифровыми устройствами, но и наполнить жизнь ребенка разнообразием без телефона, планшета и компьютера. 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Обобщая вышесказанное, можно определить основные правила по пользованию гаджетами: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– установить и оговорить с ребенком четкие ограничения использования гаджетов;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– разговаривать с ребенком о его здоровье, интересах, правилах безопасности в интернете;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– во время семейных трапез заранее просить откладывать телефон и сосредотачиваться на еде и общении друг с другом – сделать это правилом;</w:t>
      </w:r>
    </w:p>
    <w:p w:rsidR="00A258FC" w:rsidRPr="00B50641" w:rsidRDefault="00A258FC" w:rsidP="00A258FC">
      <w:pPr>
        <w:spacing w:after="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– внедрять совместные чтение, прогулки, творческие занятия, игры;</w:t>
      </w:r>
    </w:p>
    <w:p w:rsidR="00A258FC" w:rsidRPr="00B50641" w:rsidRDefault="00A258FC" w:rsidP="00A258FC">
      <w:pPr>
        <w:spacing w:after="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– развлекаться вместе здесь и сейчас;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– записать ребенка в спортивное или художественное объединение по интересам;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– начать с себя, показать на своем примере, что телефон и прочие устройства стоит использовать рационально, тогда от них будет исключительная польза.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 xml:space="preserve">Гаджеты не представляют опасности и способствуют развитию, если уметь грамотно ими пользоваться: выделять должное количество времени перед экраном в рамках нормы, разговаривать о правилах, позволяющих безопасно учиться и развлекаться в сети. </w:t>
      </w:r>
    </w:p>
    <w:p w:rsidR="00A258FC" w:rsidRPr="00B50641" w:rsidRDefault="00A258FC" w:rsidP="00A25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641">
        <w:rPr>
          <w:rFonts w:ascii="Times New Roman" w:hAnsi="Times New Roman" w:cs="Times New Roman"/>
          <w:sz w:val="30"/>
          <w:szCs w:val="30"/>
        </w:rPr>
        <w:t>Сегодня родителям нужно быть гибкими, меняться и адаптироваться под современные реалии. В таком случае баланс между реальной жизнью и временем, проведенным перед экраном, будет благотворно влиять на физическое и психическое здоровье, стимулировать интеллектуальное и творческое развитие несовершеннолетних.</w:t>
      </w:r>
    </w:p>
    <w:p w:rsidR="00A258FC" w:rsidRPr="00B50641" w:rsidRDefault="00A258FC" w:rsidP="00A258FC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63B19" w:rsidRPr="00B50641" w:rsidRDefault="00663B19">
      <w:pPr>
        <w:rPr>
          <w:rFonts w:ascii="Times New Roman" w:hAnsi="Times New Roman" w:cs="Times New Roman"/>
          <w:sz w:val="30"/>
          <w:szCs w:val="30"/>
        </w:rPr>
      </w:pPr>
    </w:p>
    <w:sectPr w:rsidR="00663B19" w:rsidRPr="00B50641" w:rsidSect="00B506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7F"/>
    <w:rsid w:val="00067BF9"/>
    <w:rsid w:val="000B7CBD"/>
    <w:rsid w:val="001D75AA"/>
    <w:rsid w:val="0045567F"/>
    <w:rsid w:val="00663B19"/>
    <w:rsid w:val="00A258FC"/>
    <w:rsid w:val="00A37DC0"/>
    <w:rsid w:val="00B50641"/>
    <w:rsid w:val="00D96811"/>
    <w:rsid w:val="00E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45567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3"/>
    <w:rsid w:val="0045567F"/>
    <w:pPr>
      <w:widowControl w:val="0"/>
      <w:shd w:val="clear" w:color="auto" w:fill="FFFFFF"/>
      <w:spacing w:after="60" w:line="278" w:lineRule="exac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Основной текст (2)"/>
    <w:basedOn w:val="a0"/>
    <w:rsid w:val="004556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4">
    <w:name w:val="Strong"/>
    <w:basedOn w:val="a0"/>
    <w:uiPriority w:val="22"/>
    <w:qFormat/>
    <w:rsid w:val="00A258FC"/>
    <w:rPr>
      <w:b/>
      <w:bCs/>
    </w:rPr>
  </w:style>
  <w:style w:type="character" w:styleId="a5">
    <w:name w:val="Emphasis"/>
    <w:basedOn w:val="a0"/>
    <w:uiPriority w:val="20"/>
    <w:qFormat/>
    <w:rsid w:val="00A258FC"/>
    <w:rPr>
      <w:i/>
      <w:iCs/>
    </w:rPr>
  </w:style>
  <w:style w:type="paragraph" w:customStyle="1" w:styleId="ds-markdown-paragraph">
    <w:name w:val="ds-markdown-paragraph"/>
    <w:basedOn w:val="a"/>
    <w:rsid w:val="00A2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45567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3"/>
    <w:rsid w:val="0045567F"/>
    <w:pPr>
      <w:widowControl w:val="0"/>
      <w:shd w:val="clear" w:color="auto" w:fill="FFFFFF"/>
      <w:spacing w:after="60" w:line="278" w:lineRule="exac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Основной текст (2)"/>
    <w:basedOn w:val="a0"/>
    <w:rsid w:val="004556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4">
    <w:name w:val="Strong"/>
    <w:basedOn w:val="a0"/>
    <w:uiPriority w:val="22"/>
    <w:qFormat/>
    <w:rsid w:val="00A258FC"/>
    <w:rPr>
      <w:b/>
      <w:bCs/>
    </w:rPr>
  </w:style>
  <w:style w:type="character" w:styleId="a5">
    <w:name w:val="Emphasis"/>
    <w:basedOn w:val="a0"/>
    <w:uiPriority w:val="20"/>
    <w:qFormat/>
    <w:rsid w:val="00A258FC"/>
    <w:rPr>
      <w:i/>
      <w:iCs/>
    </w:rPr>
  </w:style>
  <w:style w:type="paragraph" w:customStyle="1" w:styleId="ds-markdown-paragraph">
    <w:name w:val="ds-markdown-paragraph"/>
    <w:basedOn w:val="a"/>
    <w:rsid w:val="00A2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</cp:lastModifiedBy>
  <cp:revision>2</cp:revision>
  <cp:lastPrinted>2026-05-20T07:09:00Z</cp:lastPrinted>
  <dcterms:created xsi:type="dcterms:W3CDTF">2026-05-25T10:55:00Z</dcterms:created>
  <dcterms:modified xsi:type="dcterms:W3CDTF">2026-05-25T10:55:00Z</dcterms:modified>
</cp:coreProperties>
</file>