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1E" w:rsidRDefault="00265F1E" w:rsidP="00265F1E">
      <w:pPr>
        <w:pStyle w:val="11"/>
        <w:shd w:val="clear" w:color="auto" w:fill="auto"/>
        <w:spacing w:after="0" w:line="280" w:lineRule="exact"/>
        <w:ind w:firstLine="0"/>
        <w:jc w:val="both"/>
      </w:pPr>
      <w:bookmarkStart w:id="0" w:name="_GoBack"/>
      <w:bookmarkEnd w:id="0"/>
      <w:r>
        <w:t xml:space="preserve">Информация </w:t>
      </w:r>
    </w:p>
    <w:p w:rsidR="00265F1E" w:rsidRDefault="00265F1E" w:rsidP="00265F1E">
      <w:pPr>
        <w:pStyle w:val="11"/>
        <w:shd w:val="clear" w:color="auto" w:fill="auto"/>
        <w:spacing w:after="0" w:line="280" w:lineRule="exact"/>
        <w:ind w:firstLine="0"/>
        <w:jc w:val="both"/>
      </w:pPr>
      <w:r>
        <w:t xml:space="preserve">о ходе и результатах расследования </w:t>
      </w:r>
    </w:p>
    <w:p w:rsidR="00265F1E" w:rsidRDefault="00265F1E" w:rsidP="00265F1E">
      <w:pPr>
        <w:pStyle w:val="11"/>
        <w:shd w:val="clear" w:color="auto" w:fill="auto"/>
        <w:spacing w:after="0" w:line="280" w:lineRule="exact"/>
        <w:ind w:firstLine="0"/>
        <w:jc w:val="both"/>
      </w:pPr>
      <w:r>
        <w:t xml:space="preserve">уголовного дела </w:t>
      </w:r>
      <w:r w:rsidRPr="00C93A61">
        <w:t xml:space="preserve">по </w:t>
      </w:r>
      <w:r>
        <w:t xml:space="preserve">факту геноцида </w:t>
      </w:r>
    </w:p>
    <w:p w:rsidR="00265F1E" w:rsidRDefault="00265F1E" w:rsidP="00265F1E">
      <w:pPr>
        <w:pStyle w:val="11"/>
        <w:shd w:val="clear" w:color="auto" w:fill="auto"/>
        <w:spacing w:after="0" w:line="280" w:lineRule="exact"/>
        <w:ind w:firstLine="0"/>
        <w:jc w:val="both"/>
      </w:pPr>
      <w:r>
        <w:t xml:space="preserve">населения БССР в годы Великой </w:t>
      </w:r>
    </w:p>
    <w:p w:rsidR="00265F1E" w:rsidRDefault="00265F1E" w:rsidP="00265F1E">
      <w:pPr>
        <w:pStyle w:val="11"/>
        <w:shd w:val="clear" w:color="auto" w:fill="auto"/>
        <w:spacing w:after="0" w:line="280" w:lineRule="exact"/>
        <w:ind w:firstLine="0"/>
        <w:jc w:val="both"/>
      </w:pPr>
      <w:r>
        <w:t xml:space="preserve">Отечественной войны и </w:t>
      </w:r>
    </w:p>
    <w:p w:rsidR="00265F1E" w:rsidRDefault="00265F1E" w:rsidP="00265F1E">
      <w:pPr>
        <w:pStyle w:val="11"/>
        <w:shd w:val="clear" w:color="auto" w:fill="auto"/>
        <w:spacing w:after="0" w:line="280" w:lineRule="exact"/>
        <w:ind w:firstLine="0"/>
        <w:jc w:val="both"/>
      </w:pPr>
      <w:r>
        <w:t xml:space="preserve">послевоенный период </w:t>
      </w:r>
    </w:p>
    <w:p w:rsidR="00265F1E" w:rsidRPr="00C93A61" w:rsidRDefault="00265F1E" w:rsidP="00265F1E">
      <w:pPr>
        <w:pStyle w:val="11"/>
        <w:shd w:val="clear" w:color="auto" w:fill="auto"/>
        <w:spacing w:after="0" w:line="280" w:lineRule="exact"/>
        <w:ind w:firstLine="0"/>
        <w:jc w:val="both"/>
      </w:pPr>
      <w:r>
        <w:t>(по состоянию на 1</w:t>
      </w:r>
      <w:r w:rsidR="00884FBB">
        <w:t>0</w:t>
      </w:r>
      <w:r>
        <w:t>.</w:t>
      </w:r>
      <w:r w:rsidR="00AC5B40">
        <w:t>0</w:t>
      </w:r>
      <w:r w:rsidR="00884FBB">
        <w:t>2</w:t>
      </w:r>
      <w:r>
        <w:t>.202</w:t>
      </w:r>
      <w:r w:rsidR="00AC5B40">
        <w:t>6</w:t>
      </w:r>
      <w:r>
        <w:t>)</w:t>
      </w:r>
    </w:p>
    <w:p w:rsidR="005322FF" w:rsidRDefault="005322FF" w:rsidP="00F13192">
      <w:pPr>
        <w:pStyle w:val="11"/>
        <w:shd w:val="clear" w:color="auto" w:fill="auto"/>
        <w:spacing w:after="0" w:line="240" w:lineRule="auto"/>
        <w:ind w:firstLine="740"/>
        <w:jc w:val="both"/>
      </w:pPr>
      <w:r>
        <w:t xml:space="preserve">  </w:t>
      </w:r>
    </w:p>
    <w:p w:rsidR="00FE0E43" w:rsidRDefault="00B97D1D" w:rsidP="00F13192">
      <w:pPr>
        <w:pStyle w:val="11"/>
        <w:shd w:val="clear" w:color="auto" w:fill="auto"/>
        <w:spacing w:after="0" w:line="240" w:lineRule="auto"/>
        <w:ind w:firstLine="740"/>
        <w:jc w:val="both"/>
      </w:pPr>
      <w:r>
        <w:t xml:space="preserve">С момента возбуждения уголовного дела Генеральным прокурором Республики Беларусь по фактам совершения нацистскими преступниками, их </w:t>
      </w:r>
      <w:r w:rsidR="00FA66A3">
        <w:t>пособниками</w:t>
      </w:r>
      <w:r w:rsidR="00265F1E">
        <w:t xml:space="preserve"> и </w:t>
      </w:r>
      <w:r>
        <w:t xml:space="preserve">преступными формированиями в </w:t>
      </w:r>
      <w:r w:rsidR="00FA66A3">
        <w:t>годы</w:t>
      </w:r>
      <w:r>
        <w:t xml:space="preserve"> Великой Отечественной войны и послевоенный период на территории БССР и других государств геноцида белорусского народа </w:t>
      </w:r>
      <w:r w:rsidR="00265F1E">
        <w:t xml:space="preserve">проведена следующая работа (сведения представлены </w:t>
      </w:r>
      <w:r w:rsidR="00F13192">
        <w:t xml:space="preserve">по республике </w:t>
      </w:r>
      <w:r w:rsidR="00FE0E43">
        <w:t xml:space="preserve">по состоянию на </w:t>
      </w:r>
      <w:r w:rsidR="00884FBB">
        <w:t>26</w:t>
      </w:r>
      <w:r w:rsidR="00775169">
        <w:t>.</w:t>
      </w:r>
      <w:r w:rsidR="00884FBB">
        <w:t>01</w:t>
      </w:r>
      <w:r w:rsidR="00775169">
        <w:t>.</w:t>
      </w:r>
      <w:r w:rsidR="00FE0E43">
        <w:t>202</w:t>
      </w:r>
      <w:r w:rsidR="00884FBB">
        <w:t>6</w:t>
      </w:r>
      <w:r w:rsidR="00FE0E43">
        <w:t xml:space="preserve">): </w:t>
      </w:r>
    </w:p>
    <w:p w:rsidR="00F13192" w:rsidRDefault="00265F1E" w:rsidP="00F13192">
      <w:pPr>
        <w:pStyle w:val="11"/>
        <w:shd w:val="clear" w:color="auto" w:fill="auto"/>
        <w:spacing w:after="0" w:line="240" w:lineRule="auto"/>
        <w:ind w:firstLine="740"/>
        <w:jc w:val="both"/>
      </w:pPr>
      <w:r>
        <w:t xml:space="preserve">- </w:t>
      </w:r>
      <w:r w:rsidR="00F13192">
        <w:t xml:space="preserve">допрошено в качестве потерпевших и свидетелей свыше </w:t>
      </w:r>
      <w:r>
        <w:t>2</w:t>
      </w:r>
      <w:r w:rsidR="00884FBB">
        <w:t>1011</w:t>
      </w:r>
      <w:r w:rsidR="00F13192">
        <w:t xml:space="preserve"> </w:t>
      </w:r>
      <w:r>
        <w:t>лиц</w:t>
      </w:r>
      <w:r w:rsidR="00784ABE">
        <w:t>;</w:t>
      </w:r>
      <w:r w:rsidR="00F13192">
        <w:t xml:space="preserve"> </w:t>
      </w:r>
    </w:p>
    <w:p w:rsidR="00F13192" w:rsidRDefault="00265F1E" w:rsidP="00F13192">
      <w:pPr>
        <w:pStyle w:val="11"/>
        <w:shd w:val="clear" w:color="auto" w:fill="auto"/>
        <w:spacing w:after="0" w:line="240" w:lineRule="auto"/>
        <w:ind w:firstLine="740"/>
        <w:jc w:val="both"/>
      </w:pPr>
      <w:r>
        <w:t xml:space="preserve">- </w:t>
      </w:r>
      <w:r w:rsidR="00F13192">
        <w:t xml:space="preserve">проведено </w:t>
      </w:r>
      <w:r w:rsidR="00FE0E43">
        <w:t>5</w:t>
      </w:r>
      <w:r w:rsidR="003501ED">
        <w:t>82</w:t>
      </w:r>
      <w:r w:rsidR="00F13192">
        <w:t xml:space="preserve"> осмотр</w:t>
      </w:r>
      <w:r>
        <w:t>а</w:t>
      </w:r>
      <w:r w:rsidR="00F13192">
        <w:t xml:space="preserve"> участков местности предполагаемых мест уничтожения и захоронений мирного населения</w:t>
      </w:r>
      <w:r w:rsidR="00784ABE">
        <w:t>;</w:t>
      </w:r>
      <w:r w:rsidR="00F13192">
        <w:t xml:space="preserve"> </w:t>
      </w:r>
    </w:p>
    <w:p w:rsidR="00265F1E" w:rsidRDefault="00265F1E" w:rsidP="00F13192">
      <w:pPr>
        <w:pStyle w:val="11"/>
        <w:shd w:val="clear" w:color="auto" w:fill="auto"/>
        <w:spacing w:after="0" w:line="240" w:lineRule="auto"/>
        <w:ind w:firstLine="740"/>
        <w:jc w:val="both"/>
      </w:pPr>
      <w:r>
        <w:t>- проведены полевые поисковые работы (раскопки) на 1</w:t>
      </w:r>
      <w:r w:rsidR="00AC5B40">
        <w:t>34</w:t>
      </w:r>
      <w:r>
        <w:t xml:space="preserve"> объектах по установлению мест расстрела и захоронения мирного населения</w:t>
      </w:r>
      <w:r w:rsidR="00784ABE">
        <w:t>;</w:t>
      </w:r>
    </w:p>
    <w:p w:rsidR="00F13192" w:rsidRDefault="00265F1E" w:rsidP="00F13192">
      <w:pPr>
        <w:pStyle w:val="11"/>
        <w:shd w:val="clear" w:color="auto" w:fill="auto"/>
        <w:spacing w:after="0" w:line="240" w:lineRule="auto"/>
        <w:ind w:firstLine="740"/>
        <w:jc w:val="both"/>
      </w:pPr>
      <w:r>
        <w:t xml:space="preserve">- </w:t>
      </w:r>
      <w:r w:rsidR="00F13192">
        <w:t>установлено 5</w:t>
      </w:r>
      <w:r>
        <w:t>7</w:t>
      </w:r>
      <w:r w:rsidR="00FE0E43">
        <w:t>8</w:t>
      </w:r>
      <w:r w:rsidR="00F13192">
        <w:t xml:space="preserve"> мест принудительного содержания населения на территории Беларуси, включая ранее неизвестные</w:t>
      </w:r>
      <w:r w:rsidR="00FE0E43">
        <w:t xml:space="preserve"> </w:t>
      </w:r>
      <w:r w:rsidR="00784ABE">
        <w:t>–</w:t>
      </w:r>
      <w:r>
        <w:t xml:space="preserve"> 101</w:t>
      </w:r>
      <w:r w:rsidR="00784ABE">
        <w:t>;</w:t>
      </w:r>
      <w:r w:rsidR="00F13192">
        <w:t xml:space="preserve"> </w:t>
      </w:r>
    </w:p>
    <w:p w:rsidR="00FE0E43" w:rsidRDefault="00265F1E" w:rsidP="00F13192">
      <w:pPr>
        <w:pStyle w:val="11"/>
        <w:shd w:val="clear" w:color="auto" w:fill="auto"/>
        <w:spacing w:after="0" w:line="240" w:lineRule="auto"/>
        <w:ind w:firstLine="740"/>
        <w:jc w:val="both"/>
      </w:pPr>
      <w:r>
        <w:t xml:space="preserve">- </w:t>
      </w:r>
      <w:r w:rsidR="00F13192">
        <w:t>не менее 1</w:t>
      </w:r>
      <w:r w:rsidR="00FE0E43">
        <w:t>28</w:t>
      </w:r>
      <w:r>
        <w:t>68</w:t>
      </w:r>
      <w:r w:rsidR="00F13192">
        <w:t xml:space="preserve"> населенных пунктов установлены сожженными полностью или частично</w:t>
      </w:r>
      <w:r>
        <w:t xml:space="preserve"> немецко-фашистскими оккупантами и их пособниками</w:t>
      </w:r>
      <w:r w:rsidR="00F13192">
        <w:t>, включая ранее неизвестные</w:t>
      </w:r>
      <w:r w:rsidR="00FE0E43">
        <w:t xml:space="preserve"> 3</w:t>
      </w:r>
      <w:r>
        <w:t>668</w:t>
      </w:r>
      <w:r w:rsidR="00F13192">
        <w:t>, из них не менее 2</w:t>
      </w:r>
      <w:r>
        <w:t>90</w:t>
      </w:r>
      <w:r w:rsidR="00F13192">
        <w:t xml:space="preserve"> населенных пунктов раздели</w:t>
      </w:r>
      <w:r>
        <w:t xml:space="preserve">ли трагическую </w:t>
      </w:r>
      <w:r w:rsidR="00F13192">
        <w:t>участь Хатыни</w:t>
      </w:r>
      <w:r w:rsidR="00784ABE">
        <w:t>;</w:t>
      </w:r>
      <w:r w:rsidR="00F13192">
        <w:t xml:space="preserve"> </w:t>
      </w:r>
    </w:p>
    <w:p w:rsidR="00884FBB" w:rsidRDefault="00265F1E" w:rsidP="00F13192">
      <w:pPr>
        <w:pStyle w:val="11"/>
        <w:shd w:val="clear" w:color="auto" w:fill="auto"/>
        <w:spacing w:after="0" w:line="240" w:lineRule="auto"/>
        <w:ind w:firstLine="740"/>
        <w:jc w:val="both"/>
      </w:pPr>
      <w:r>
        <w:t>- установлено не менее 166 ранее неизвестных мест уничтожения и захоронения мирного населения</w:t>
      </w:r>
      <w:r w:rsidR="00884FBB">
        <w:t>;</w:t>
      </w:r>
    </w:p>
    <w:p w:rsidR="00F13192" w:rsidRDefault="00884FBB" w:rsidP="00F13192">
      <w:pPr>
        <w:pStyle w:val="11"/>
        <w:shd w:val="clear" w:color="auto" w:fill="auto"/>
        <w:spacing w:after="0" w:line="240" w:lineRule="auto"/>
        <w:ind w:firstLine="740"/>
        <w:jc w:val="both"/>
      </w:pPr>
      <w:r>
        <w:t>- 5 обвинительных приговоров постановлены Верховым Судом Республики Беларусь за геноцид белорусского народа</w:t>
      </w:r>
      <w:r w:rsidR="00265F1E">
        <w:t xml:space="preserve">. </w:t>
      </w:r>
      <w:r w:rsidR="00F13192">
        <w:t xml:space="preserve"> </w:t>
      </w:r>
    </w:p>
    <w:p w:rsidR="00884FBB" w:rsidRDefault="00884FBB" w:rsidP="00F13192">
      <w:pPr>
        <w:pStyle w:val="11"/>
        <w:shd w:val="clear" w:color="auto" w:fill="auto"/>
        <w:spacing w:after="0" w:line="240" w:lineRule="auto"/>
        <w:ind w:firstLine="740"/>
        <w:jc w:val="both"/>
      </w:pPr>
    </w:p>
    <w:p w:rsidR="00FE0E43" w:rsidRDefault="00F13192" w:rsidP="00B97D1D">
      <w:pPr>
        <w:pStyle w:val="11"/>
        <w:shd w:val="clear" w:color="auto" w:fill="auto"/>
        <w:spacing w:after="0" w:line="240" w:lineRule="auto"/>
        <w:ind w:firstLine="740"/>
        <w:jc w:val="both"/>
      </w:pPr>
      <w:r>
        <w:t xml:space="preserve"> </w:t>
      </w:r>
    </w:p>
    <w:p w:rsidR="00F13192" w:rsidRDefault="00FE0E43" w:rsidP="00B97D1D">
      <w:pPr>
        <w:pStyle w:val="11"/>
        <w:shd w:val="clear" w:color="auto" w:fill="auto"/>
        <w:spacing w:after="0" w:line="240" w:lineRule="auto"/>
        <w:ind w:firstLine="740"/>
        <w:jc w:val="both"/>
      </w:pPr>
      <w:r>
        <w:t xml:space="preserve">Членами следственной группы с момента возбуждения уголовного дела </w:t>
      </w:r>
      <w:r w:rsidR="00F13192">
        <w:t>по Гродненской области</w:t>
      </w:r>
      <w:r w:rsidR="00265F1E">
        <w:t xml:space="preserve"> проведена следующая работа </w:t>
      </w:r>
      <w:r w:rsidR="00F13192">
        <w:t>(по состоянию на 1</w:t>
      </w:r>
      <w:r w:rsidR="00884FBB">
        <w:t>0</w:t>
      </w:r>
      <w:r w:rsidR="00F13192">
        <w:t>.</w:t>
      </w:r>
      <w:r w:rsidR="00AC5B40">
        <w:t>0</w:t>
      </w:r>
      <w:r w:rsidR="00884FBB">
        <w:t>2</w:t>
      </w:r>
      <w:r w:rsidR="00F13192">
        <w:t>.202</w:t>
      </w:r>
      <w:r w:rsidR="00AC5B40">
        <w:t>6</w:t>
      </w:r>
      <w:r w:rsidR="00F13192">
        <w:t>):</w:t>
      </w:r>
    </w:p>
    <w:p w:rsidR="00257E9C" w:rsidRDefault="00257E9C" w:rsidP="00B97D1D">
      <w:pPr>
        <w:pStyle w:val="11"/>
        <w:shd w:val="clear" w:color="auto" w:fill="auto"/>
        <w:spacing w:after="0" w:line="240" w:lineRule="auto"/>
        <w:ind w:firstLine="740"/>
        <w:jc w:val="both"/>
      </w:pPr>
      <w:r>
        <w:t xml:space="preserve">- </w:t>
      </w:r>
      <w:r w:rsidR="00B97D1D">
        <w:t xml:space="preserve">допрошено в качестве потерпевших и свидетелей свыше </w:t>
      </w:r>
      <w:r>
        <w:t>5</w:t>
      </w:r>
      <w:r w:rsidR="00AC5B40">
        <w:t>5</w:t>
      </w:r>
      <w:r w:rsidR="00884FBB">
        <w:t>59</w:t>
      </w:r>
      <w:r>
        <w:t xml:space="preserve"> </w:t>
      </w:r>
      <w:r w:rsidRPr="00427296">
        <w:t>лиц, из них 3</w:t>
      </w:r>
      <w:r w:rsidR="00AC5B40">
        <w:t>5</w:t>
      </w:r>
      <w:r w:rsidR="00884FBB">
        <w:t>7</w:t>
      </w:r>
      <w:r w:rsidRPr="00427296">
        <w:t xml:space="preserve"> узник</w:t>
      </w:r>
      <w:r w:rsidR="00AC5B40">
        <w:t>ов</w:t>
      </w:r>
      <w:r w:rsidRPr="00427296">
        <w:t xml:space="preserve"> концентрационных лагерей и </w:t>
      </w:r>
      <w:r w:rsidR="00884FBB">
        <w:t xml:space="preserve">417 </w:t>
      </w:r>
      <w:r w:rsidRPr="00427296">
        <w:t>родственник</w:t>
      </w:r>
      <w:r w:rsidR="00AC5B40">
        <w:t>ов</w:t>
      </w:r>
      <w:r w:rsidRPr="00427296">
        <w:t xml:space="preserve"> узников</w:t>
      </w:r>
      <w:r>
        <w:t>;</w:t>
      </w:r>
    </w:p>
    <w:p w:rsidR="00257E9C" w:rsidRDefault="00257E9C" w:rsidP="00B97D1D">
      <w:pPr>
        <w:pStyle w:val="11"/>
        <w:shd w:val="clear" w:color="auto" w:fill="auto"/>
        <w:spacing w:after="0" w:line="240" w:lineRule="auto"/>
        <w:ind w:firstLine="740"/>
        <w:jc w:val="both"/>
      </w:pPr>
      <w:r>
        <w:t xml:space="preserve">- </w:t>
      </w:r>
      <w:r w:rsidR="00B97D1D">
        <w:t xml:space="preserve">проведено </w:t>
      </w:r>
      <w:r>
        <w:t>86</w:t>
      </w:r>
      <w:r w:rsidR="00AC5B40">
        <w:t>5</w:t>
      </w:r>
      <w:r w:rsidR="00884FBB">
        <w:t>8</w:t>
      </w:r>
      <w:r w:rsidR="00B97D1D">
        <w:t xml:space="preserve"> осмотр</w:t>
      </w:r>
      <w:r w:rsidR="00884FBB">
        <w:t>ов</w:t>
      </w:r>
      <w:r w:rsidR="00AC5B40">
        <w:t>,</w:t>
      </w:r>
      <w:r w:rsidR="00B97D1D">
        <w:t xml:space="preserve"> в ходе которых изъяты документы</w:t>
      </w:r>
      <w:r>
        <w:t>, в том числе и архивные</w:t>
      </w:r>
      <w:r w:rsidR="00B97D1D">
        <w:t xml:space="preserve">, </w:t>
      </w:r>
      <w:r>
        <w:t>содержащие значимые сведения по уголовному делу</w:t>
      </w:r>
      <w:r w:rsidR="00784ABE">
        <w:t>;</w:t>
      </w:r>
      <w:r>
        <w:t xml:space="preserve"> </w:t>
      </w:r>
    </w:p>
    <w:p w:rsidR="00257E9C" w:rsidRPr="00427296" w:rsidRDefault="00257E9C" w:rsidP="00257E9C">
      <w:pPr>
        <w:pStyle w:val="11"/>
        <w:shd w:val="clear" w:color="auto" w:fill="auto"/>
        <w:spacing w:after="0" w:line="240" w:lineRule="auto"/>
        <w:ind w:firstLine="740"/>
        <w:jc w:val="both"/>
      </w:pPr>
      <w:r>
        <w:t xml:space="preserve">- </w:t>
      </w:r>
      <w:r w:rsidRPr="00427296">
        <w:t>установлено и осмотрено</w:t>
      </w:r>
      <w:r w:rsidR="00784ABE">
        <w:t xml:space="preserve"> на территории области </w:t>
      </w:r>
      <w:r>
        <w:t>4</w:t>
      </w:r>
      <w:r w:rsidR="00AC5B40">
        <w:t>4</w:t>
      </w:r>
      <w:r>
        <w:t xml:space="preserve"> ранее неизвестных </w:t>
      </w:r>
      <w:r w:rsidRPr="00427296">
        <w:t>мест уничтожения и захоронения мирного населения;</w:t>
      </w:r>
    </w:p>
    <w:p w:rsidR="00257E9C" w:rsidRDefault="00257E9C" w:rsidP="00257E9C">
      <w:pPr>
        <w:ind w:firstLine="720"/>
        <w:jc w:val="both"/>
        <w:rPr>
          <w:color w:val="000000" w:themeColor="text1"/>
          <w:sz w:val="30"/>
        </w:rPr>
      </w:pPr>
      <w:r w:rsidRPr="00427296">
        <w:rPr>
          <w:color w:val="000000" w:themeColor="text1"/>
          <w:sz w:val="30"/>
          <w:szCs w:val="30"/>
        </w:rPr>
        <w:lastRenderedPageBreak/>
        <w:t xml:space="preserve">- </w:t>
      </w:r>
      <w:r>
        <w:rPr>
          <w:color w:val="000000" w:themeColor="text1"/>
          <w:sz w:val="30"/>
          <w:szCs w:val="30"/>
        </w:rPr>
        <w:t xml:space="preserve">установлено </w:t>
      </w:r>
      <w:r w:rsidRPr="00427296">
        <w:rPr>
          <w:color w:val="000000" w:themeColor="text1"/>
          <w:sz w:val="30"/>
          <w:szCs w:val="30"/>
        </w:rPr>
        <w:t>4</w:t>
      </w:r>
      <w:r w:rsidR="00884FBB">
        <w:rPr>
          <w:color w:val="000000" w:themeColor="text1"/>
          <w:sz w:val="30"/>
          <w:szCs w:val="30"/>
        </w:rPr>
        <w:t>7</w:t>
      </w:r>
      <w:r>
        <w:rPr>
          <w:color w:val="000000" w:themeColor="text1"/>
          <w:sz w:val="30"/>
          <w:szCs w:val="30"/>
        </w:rPr>
        <w:t xml:space="preserve"> ранее неизвестных </w:t>
      </w:r>
      <w:r w:rsidRPr="00427296">
        <w:rPr>
          <w:color w:val="000000" w:themeColor="text1"/>
          <w:sz w:val="30"/>
          <w:szCs w:val="30"/>
        </w:rPr>
        <w:t>мест принудительного содержания населения (</w:t>
      </w:r>
      <w:r>
        <w:rPr>
          <w:color w:val="000000" w:themeColor="text1"/>
          <w:sz w:val="30"/>
          <w:szCs w:val="30"/>
        </w:rPr>
        <w:t>до возбуждения уголовного дела было известно о 46 таких местах). Всего по состоянию на 1</w:t>
      </w:r>
      <w:r w:rsidR="00884FBB">
        <w:rPr>
          <w:color w:val="000000" w:themeColor="text1"/>
          <w:sz w:val="30"/>
          <w:szCs w:val="30"/>
        </w:rPr>
        <w:t>0</w:t>
      </w:r>
      <w:r>
        <w:rPr>
          <w:color w:val="000000" w:themeColor="text1"/>
          <w:sz w:val="30"/>
          <w:szCs w:val="30"/>
        </w:rPr>
        <w:t>.</w:t>
      </w:r>
      <w:r w:rsidR="00AC5B40">
        <w:rPr>
          <w:color w:val="000000" w:themeColor="text1"/>
          <w:sz w:val="30"/>
          <w:szCs w:val="30"/>
        </w:rPr>
        <w:t>0</w:t>
      </w:r>
      <w:r w:rsidR="00884FBB">
        <w:rPr>
          <w:color w:val="000000" w:themeColor="text1"/>
          <w:sz w:val="30"/>
          <w:szCs w:val="30"/>
        </w:rPr>
        <w:t>2</w:t>
      </w:r>
      <w:r>
        <w:rPr>
          <w:color w:val="000000" w:themeColor="text1"/>
          <w:sz w:val="30"/>
          <w:szCs w:val="30"/>
        </w:rPr>
        <w:t>.202</w:t>
      </w:r>
      <w:r w:rsidR="00AC5B40">
        <w:rPr>
          <w:color w:val="000000" w:themeColor="text1"/>
          <w:sz w:val="30"/>
          <w:szCs w:val="30"/>
        </w:rPr>
        <w:t>6</w:t>
      </w:r>
      <w:r>
        <w:rPr>
          <w:color w:val="000000" w:themeColor="text1"/>
          <w:sz w:val="30"/>
          <w:szCs w:val="30"/>
        </w:rPr>
        <w:t xml:space="preserve"> известно о </w:t>
      </w:r>
      <w:r w:rsidRPr="00257E9C">
        <w:rPr>
          <w:color w:val="000000" w:themeColor="text1"/>
          <w:sz w:val="30"/>
          <w:szCs w:val="30"/>
        </w:rPr>
        <w:t>9</w:t>
      </w:r>
      <w:r w:rsidR="00884FBB">
        <w:rPr>
          <w:color w:val="000000" w:themeColor="text1"/>
          <w:sz w:val="30"/>
          <w:szCs w:val="30"/>
        </w:rPr>
        <w:t>3</w:t>
      </w:r>
      <w:r w:rsidRPr="00257E9C">
        <w:rPr>
          <w:color w:val="000000" w:themeColor="text1"/>
          <w:sz w:val="30"/>
          <w:szCs w:val="30"/>
        </w:rPr>
        <w:t xml:space="preserve"> местах принудительного содержания населения (тюрьмы, лагеря смерти, детские лагеря смерти, гетто</w:t>
      </w:r>
      <w:r>
        <w:rPr>
          <w:color w:val="000000" w:themeColor="text1"/>
          <w:sz w:val="30"/>
          <w:szCs w:val="30"/>
        </w:rPr>
        <w:t>)</w:t>
      </w:r>
      <w:r w:rsidRPr="00257E9C">
        <w:rPr>
          <w:color w:val="000000" w:themeColor="text1"/>
          <w:sz w:val="30"/>
          <w:szCs w:val="30"/>
        </w:rPr>
        <w:t>,</w:t>
      </w:r>
      <w:r w:rsidRPr="00BA0180">
        <w:rPr>
          <w:color w:val="000000" w:themeColor="text1"/>
          <w:sz w:val="30"/>
        </w:rPr>
        <w:t xml:space="preserve"> организованных на территории Гродненской области немецко-фашистскими оккупантами</w:t>
      </w:r>
      <w:r>
        <w:rPr>
          <w:color w:val="000000" w:themeColor="text1"/>
          <w:sz w:val="30"/>
        </w:rPr>
        <w:t>;</w:t>
      </w:r>
      <w:r w:rsidRPr="00BA0180">
        <w:rPr>
          <w:color w:val="000000" w:themeColor="text1"/>
          <w:sz w:val="30"/>
        </w:rPr>
        <w:t xml:space="preserve"> </w:t>
      </w:r>
    </w:p>
    <w:p w:rsidR="00257E9C" w:rsidRPr="006418D7" w:rsidRDefault="00257E9C" w:rsidP="008A7108">
      <w:pPr>
        <w:ind w:firstLine="708"/>
        <w:jc w:val="both"/>
        <w:rPr>
          <w:color w:val="0070C0"/>
          <w:sz w:val="30"/>
        </w:rPr>
      </w:pPr>
      <w:r w:rsidRPr="00427296">
        <w:rPr>
          <w:color w:val="000000" w:themeColor="text1"/>
          <w:sz w:val="30"/>
          <w:szCs w:val="30"/>
        </w:rPr>
        <w:t xml:space="preserve">- </w:t>
      </w:r>
      <w:r>
        <w:rPr>
          <w:color w:val="000000" w:themeColor="text1"/>
          <w:sz w:val="30"/>
          <w:szCs w:val="30"/>
        </w:rPr>
        <w:t>установлено</w:t>
      </w:r>
      <w:r w:rsidR="00884FBB">
        <w:rPr>
          <w:color w:val="000000" w:themeColor="text1"/>
          <w:sz w:val="30"/>
          <w:szCs w:val="30"/>
        </w:rPr>
        <w:t xml:space="preserve"> и подтверждено следственным путем </w:t>
      </w:r>
      <w:r>
        <w:rPr>
          <w:color w:val="000000" w:themeColor="text1"/>
          <w:sz w:val="30"/>
          <w:szCs w:val="30"/>
        </w:rPr>
        <w:t>сожжен</w:t>
      </w:r>
      <w:r w:rsidR="00884FBB">
        <w:rPr>
          <w:color w:val="000000" w:themeColor="text1"/>
          <w:sz w:val="30"/>
          <w:szCs w:val="30"/>
        </w:rPr>
        <w:t xml:space="preserve">ие </w:t>
      </w:r>
      <w:r>
        <w:rPr>
          <w:color w:val="000000" w:themeColor="text1"/>
          <w:sz w:val="30"/>
          <w:szCs w:val="30"/>
        </w:rPr>
        <w:t>полностью или частично</w:t>
      </w:r>
      <w:r w:rsidR="00884FBB">
        <w:rPr>
          <w:color w:val="000000" w:themeColor="text1"/>
          <w:sz w:val="30"/>
          <w:szCs w:val="30"/>
        </w:rPr>
        <w:t xml:space="preserve"> 165 населенных пунктов</w:t>
      </w:r>
      <w:r>
        <w:rPr>
          <w:color w:val="000000" w:themeColor="text1"/>
          <w:sz w:val="30"/>
          <w:szCs w:val="30"/>
        </w:rPr>
        <w:t xml:space="preserve">. Ранее было известно только о 310 таких населенных пунктах на территории области. </w:t>
      </w:r>
      <w:r w:rsidR="007B50E3">
        <w:rPr>
          <w:color w:val="000000" w:themeColor="text1"/>
          <w:sz w:val="30"/>
          <w:szCs w:val="30"/>
        </w:rPr>
        <w:t>В</w:t>
      </w:r>
      <w:r w:rsidR="00236672">
        <w:rPr>
          <w:color w:val="000000" w:themeColor="text1"/>
          <w:sz w:val="30"/>
          <w:szCs w:val="30"/>
        </w:rPr>
        <w:t xml:space="preserve">сего по состоянию </w:t>
      </w:r>
      <w:r w:rsidR="007B50E3">
        <w:rPr>
          <w:color w:val="000000" w:themeColor="text1"/>
          <w:sz w:val="30"/>
          <w:szCs w:val="30"/>
        </w:rPr>
        <w:t>на 1</w:t>
      </w:r>
      <w:r w:rsidR="00236672">
        <w:rPr>
          <w:color w:val="000000" w:themeColor="text1"/>
          <w:sz w:val="30"/>
          <w:szCs w:val="30"/>
        </w:rPr>
        <w:t>0</w:t>
      </w:r>
      <w:r w:rsidR="007B50E3">
        <w:rPr>
          <w:color w:val="000000" w:themeColor="text1"/>
          <w:sz w:val="30"/>
          <w:szCs w:val="30"/>
        </w:rPr>
        <w:t>.0</w:t>
      </w:r>
      <w:r w:rsidR="00236672">
        <w:rPr>
          <w:color w:val="000000" w:themeColor="text1"/>
          <w:sz w:val="30"/>
          <w:szCs w:val="30"/>
        </w:rPr>
        <w:t>2</w:t>
      </w:r>
      <w:r w:rsidR="007B50E3">
        <w:rPr>
          <w:color w:val="000000" w:themeColor="text1"/>
          <w:sz w:val="30"/>
          <w:szCs w:val="30"/>
        </w:rPr>
        <w:t xml:space="preserve">.2026 </w:t>
      </w:r>
      <w:r w:rsidR="00AC5B40">
        <w:rPr>
          <w:color w:val="000000" w:themeColor="text1"/>
          <w:sz w:val="30"/>
          <w:szCs w:val="30"/>
        </w:rPr>
        <w:t xml:space="preserve">подтверждено сожжение </w:t>
      </w:r>
      <w:r w:rsidR="007B50E3">
        <w:rPr>
          <w:color w:val="000000" w:themeColor="text1"/>
          <w:sz w:val="30"/>
          <w:szCs w:val="30"/>
        </w:rPr>
        <w:t xml:space="preserve">немецкими оккупантами </w:t>
      </w:r>
      <w:r w:rsidR="00236672">
        <w:rPr>
          <w:color w:val="000000" w:themeColor="text1"/>
          <w:sz w:val="30"/>
          <w:szCs w:val="30"/>
        </w:rPr>
        <w:t>475</w:t>
      </w:r>
      <w:r w:rsidR="00AC5B40">
        <w:rPr>
          <w:color w:val="000000" w:themeColor="text1"/>
          <w:sz w:val="30"/>
          <w:szCs w:val="30"/>
        </w:rPr>
        <w:t xml:space="preserve"> деревень и сел</w:t>
      </w:r>
      <w:r w:rsidR="00236672">
        <w:rPr>
          <w:color w:val="000000" w:themeColor="text1"/>
          <w:sz w:val="30"/>
          <w:szCs w:val="30"/>
        </w:rPr>
        <w:t xml:space="preserve"> на территории Гродненской области</w:t>
      </w:r>
      <w:r w:rsidR="007B50E3">
        <w:rPr>
          <w:color w:val="000000" w:themeColor="text1"/>
          <w:sz w:val="30"/>
          <w:szCs w:val="30"/>
        </w:rPr>
        <w:t xml:space="preserve">. </w:t>
      </w:r>
    </w:p>
    <w:p w:rsidR="00257E9C" w:rsidRDefault="00257E9C" w:rsidP="008A7108">
      <w:pPr>
        <w:ind w:firstLine="720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>- 8</w:t>
      </w:r>
      <w:r w:rsidRPr="00427296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населенных пунктов Гродненской области из указанного выше числа в</w:t>
      </w:r>
      <w:r w:rsidRPr="00427296">
        <w:rPr>
          <w:color w:val="000000" w:themeColor="text1"/>
          <w:sz w:val="30"/>
          <w:szCs w:val="30"/>
        </w:rPr>
        <w:t xml:space="preserve">ключены в </w:t>
      </w:r>
      <w:proofErr w:type="spellStart"/>
      <w:r w:rsidRPr="00427296">
        <w:rPr>
          <w:color w:val="000000" w:themeColor="text1"/>
          <w:sz w:val="30"/>
          <w:szCs w:val="30"/>
        </w:rPr>
        <w:t>Хатынский</w:t>
      </w:r>
      <w:proofErr w:type="spellEnd"/>
      <w:r w:rsidRPr="00427296">
        <w:rPr>
          <w:color w:val="000000" w:themeColor="text1"/>
          <w:sz w:val="30"/>
          <w:szCs w:val="30"/>
        </w:rPr>
        <w:t xml:space="preserve"> список</w:t>
      </w:r>
      <w:r>
        <w:rPr>
          <w:color w:val="000000" w:themeColor="text1"/>
          <w:sz w:val="30"/>
          <w:szCs w:val="30"/>
        </w:rPr>
        <w:t xml:space="preserve">, при этом 3 населенных пункта </w:t>
      </w:r>
      <w:r w:rsidR="00784ABE">
        <w:rPr>
          <w:color w:val="000000" w:themeColor="text1"/>
          <w:sz w:val="30"/>
          <w:szCs w:val="30"/>
        </w:rPr>
        <w:t xml:space="preserve">из указанного количества - </w:t>
      </w:r>
      <w:r>
        <w:rPr>
          <w:color w:val="000000" w:themeColor="text1"/>
          <w:sz w:val="30"/>
          <w:szCs w:val="30"/>
        </w:rPr>
        <w:t xml:space="preserve">хутор </w:t>
      </w:r>
      <w:proofErr w:type="spellStart"/>
      <w:r>
        <w:rPr>
          <w:color w:val="000000" w:themeColor="text1"/>
          <w:sz w:val="30"/>
          <w:szCs w:val="30"/>
        </w:rPr>
        <w:t>Михалец</w:t>
      </w:r>
      <w:proofErr w:type="spellEnd"/>
      <w:r>
        <w:rPr>
          <w:color w:val="000000" w:themeColor="text1"/>
          <w:sz w:val="30"/>
          <w:szCs w:val="30"/>
        </w:rPr>
        <w:t xml:space="preserve"> </w:t>
      </w:r>
      <w:proofErr w:type="spellStart"/>
      <w:r>
        <w:rPr>
          <w:color w:val="000000" w:themeColor="text1"/>
          <w:sz w:val="30"/>
          <w:szCs w:val="30"/>
        </w:rPr>
        <w:t>Свислочского</w:t>
      </w:r>
      <w:proofErr w:type="spellEnd"/>
      <w:r>
        <w:rPr>
          <w:color w:val="000000" w:themeColor="text1"/>
          <w:sz w:val="30"/>
          <w:szCs w:val="30"/>
        </w:rPr>
        <w:t xml:space="preserve"> района, хутор Перекоп </w:t>
      </w:r>
      <w:proofErr w:type="spellStart"/>
      <w:r>
        <w:rPr>
          <w:color w:val="000000" w:themeColor="text1"/>
          <w:sz w:val="30"/>
          <w:szCs w:val="30"/>
        </w:rPr>
        <w:t>Щучинского</w:t>
      </w:r>
      <w:proofErr w:type="spellEnd"/>
      <w:r>
        <w:rPr>
          <w:color w:val="000000" w:themeColor="text1"/>
          <w:sz w:val="30"/>
          <w:szCs w:val="30"/>
        </w:rPr>
        <w:t xml:space="preserve"> района и деревня Рудня Слонимского района</w:t>
      </w:r>
      <w:r w:rsidR="00784ABE">
        <w:rPr>
          <w:color w:val="000000" w:themeColor="text1"/>
          <w:sz w:val="30"/>
          <w:szCs w:val="30"/>
        </w:rPr>
        <w:t xml:space="preserve">, </w:t>
      </w:r>
      <w:r>
        <w:rPr>
          <w:color w:val="000000" w:themeColor="text1"/>
          <w:sz w:val="30"/>
          <w:szCs w:val="30"/>
        </w:rPr>
        <w:t>включены в данный список в ходе расследования уголовного дела.</w:t>
      </w:r>
      <w:proofErr w:type="gramEnd"/>
      <w:r>
        <w:rPr>
          <w:color w:val="000000" w:themeColor="text1"/>
          <w:sz w:val="30"/>
          <w:szCs w:val="30"/>
        </w:rPr>
        <w:t xml:space="preserve"> </w:t>
      </w:r>
      <w:r w:rsidR="00784ABE">
        <w:rPr>
          <w:color w:val="000000" w:themeColor="text1"/>
          <w:sz w:val="30"/>
          <w:szCs w:val="30"/>
        </w:rPr>
        <w:t>Ранее были включены в список деревень, постигших трагическую судьбу Хатыни, только 5 населенных пунктов – деревни Синий Камень, Полымя (</w:t>
      </w:r>
      <w:proofErr w:type="spellStart"/>
      <w:r w:rsidR="00784ABE">
        <w:rPr>
          <w:color w:val="000000" w:themeColor="text1"/>
          <w:sz w:val="30"/>
          <w:szCs w:val="30"/>
        </w:rPr>
        <w:t>Демша</w:t>
      </w:r>
      <w:proofErr w:type="spellEnd"/>
      <w:r w:rsidR="00784ABE">
        <w:rPr>
          <w:color w:val="000000" w:themeColor="text1"/>
          <w:sz w:val="30"/>
          <w:szCs w:val="30"/>
        </w:rPr>
        <w:t xml:space="preserve">) и </w:t>
      </w:r>
      <w:proofErr w:type="spellStart"/>
      <w:r w:rsidR="00784ABE">
        <w:rPr>
          <w:color w:val="000000" w:themeColor="text1"/>
          <w:sz w:val="30"/>
          <w:szCs w:val="30"/>
        </w:rPr>
        <w:t>Шкленск</w:t>
      </w:r>
      <w:proofErr w:type="spellEnd"/>
      <w:r w:rsidR="00784ABE">
        <w:rPr>
          <w:color w:val="000000" w:themeColor="text1"/>
          <w:sz w:val="30"/>
          <w:szCs w:val="30"/>
        </w:rPr>
        <w:t xml:space="preserve"> Гродненского района, деревня </w:t>
      </w:r>
      <w:proofErr w:type="spellStart"/>
      <w:r w:rsidR="00784ABE">
        <w:rPr>
          <w:color w:val="000000" w:themeColor="text1"/>
          <w:sz w:val="30"/>
          <w:szCs w:val="30"/>
        </w:rPr>
        <w:t>Шауличи</w:t>
      </w:r>
      <w:proofErr w:type="spellEnd"/>
      <w:r w:rsidR="00784ABE">
        <w:rPr>
          <w:color w:val="000000" w:themeColor="text1"/>
          <w:sz w:val="30"/>
          <w:szCs w:val="30"/>
        </w:rPr>
        <w:t xml:space="preserve"> Волковысского района и деревня Юровские </w:t>
      </w:r>
      <w:proofErr w:type="spellStart"/>
      <w:r w:rsidR="00784ABE">
        <w:rPr>
          <w:color w:val="000000" w:themeColor="text1"/>
          <w:sz w:val="30"/>
          <w:szCs w:val="30"/>
        </w:rPr>
        <w:t>Ивьевского</w:t>
      </w:r>
      <w:proofErr w:type="spellEnd"/>
      <w:r w:rsidR="00784ABE">
        <w:rPr>
          <w:color w:val="000000" w:themeColor="text1"/>
          <w:sz w:val="30"/>
          <w:szCs w:val="30"/>
        </w:rPr>
        <w:t xml:space="preserve"> района.  </w:t>
      </w:r>
    </w:p>
    <w:p w:rsidR="00E14939" w:rsidRPr="00E14939" w:rsidRDefault="00257E9C" w:rsidP="008A7108">
      <w:pPr>
        <w:pStyle w:val="11"/>
        <w:shd w:val="clear" w:color="auto" w:fill="auto"/>
        <w:spacing w:after="0" w:line="240" w:lineRule="auto"/>
        <w:ind w:firstLine="740"/>
        <w:jc w:val="both"/>
        <w:rPr>
          <w:color w:val="000000" w:themeColor="text1"/>
        </w:rPr>
      </w:pPr>
      <w:r>
        <w:rPr>
          <w:color w:val="000000" w:themeColor="text1"/>
        </w:rPr>
        <w:t>Более 2</w:t>
      </w:r>
      <w:r w:rsidR="00E14939">
        <w:rPr>
          <w:color w:val="000000" w:themeColor="text1"/>
        </w:rPr>
        <w:t>5</w:t>
      </w:r>
      <w:r>
        <w:rPr>
          <w:color w:val="000000" w:themeColor="text1"/>
        </w:rPr>
        <w:t xml:space="preserve"> </w:t>
      </w:r>
      <w:r w:rsidRPr="00427296">
        <w:rPr>
          <w:color w:val="000000" w:themeColor="text1"/>
        </w:rPr>
        <w:t xml:space="preserve">неучтенных захоронений поставлено на государственный учет по результатам рассмотрения обращений </w:t>
      </w:r>
      <w:r>
        <w:rPr>
          <w:color w:val="000000" w:themeColor="text1"/>
        </w:rPr>
        <w:t xml:space="preserve">граждан </w:t>
      </w:r>
      <w:r w:rsidRPr="00427296">
        <w:rPr>
          <w:color w:val="000000" w:themeColor="text1"/>
        </w:rPr>
        <w:t>и изучения материалов архивных дел</w:t>
      </w:r>
      <w:r>
        <w:rPr>
          <w:color w:val="000000" w:themeColor="text1"/>
        </w:rPr>
        <w:t xml:space="preserve"> и документов</w:t>
      </w:r>
      <w:r w:rsidR="00784ABE">
        <w:rPr>
          <w:color w:val="000000" w:themeColor="text1"/>
        </w:rPr>
        <w:t xml:space="preserve">. Наиболее активно в этом направлении проводится работа прокуратурами </w:t>
      </w:r>
      <w:proofErr w:type="spellStart"/>
      <w:r>
        <w:rPr>
          <w:color w:val="000000" w:themeColor="text1"/>
        </w:rPr>
        <w:t>Ивьевск</w:t>
      </w:r>
      <w:r w:rsidR="00784ABE">
        <w:rPr>
          <w:color w:val="000000" w:themeColor="text1"/>
        </w:rPr>
        <w:t>ого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Новогрудск</w:t>
      </w:r>
      <w:r w:rsidR="00784ABE">
        <w:rPr>
          <w:color w:val="000000" w:themeColor="text1"/>
        </w:rPr>
        <w:t>ого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Щучинск</w:t>
      </w:r>
      <w:r w:rsidR="00784ABE">
        <w:rPr>
          <w:color w:val="000000" w:themeColor="text1"/>
        </w:rPr>
        <w:t>ого</w:t>
      </w:r>
      <w:proofErr w:type="spellEnd"/>
      <w:r>
        <w:rPr>
          <w:color w:val="000000" w:themeColor="text1"/>
        </w:rPr>
        <w:t xml:space="preserve"> район</w:t>
      </w:r>
      <w:r w:rsidR="00784ABE">
        <w:rPr>
          <w:color w:val="000000" w:themeColor="text1"/>
        </w:rPr>
        <w:t xml:space="preserve">ов совместно с работниками отдела идеологии указанных райисполкомов. </w:t>
      </w:r>
      <w:r w:rsidR="00E14939" w:rsidRPr="00E14939">
        <w:rPr>
          <w:color w:val="000000" w:themeColor="text1"/>
        </w:rPr>
        <w:t>Еще по 4 фактам расстрела мирного населения (</w:t>
      </w:r>
      <w:proofErr w:type="spellStart"/>
      <w:r w:rsidR="00E14939" w:rsidRPr="00E14939">
        <w:rPr>
          <w:color w:val="000000" w:themeColor="text1"/>
        </w:rPr>
        <w:t>Щучинский</w:t>
      </w:r>
      <w:proofErr w:type="spellEnd"/>
      <w:r w:rsidR="00E14939" w:rsidRPr="00E14939">
        <w:rPr>
          <w:color w:val="000000" w:themeColor="text1"/>
        </w:rPr>
        <w:t xml:space="preserve"> район) проведены следственные действия (установлены родственники, свидетели, осмотрены места расстрелов и захоронений жертв войны), указанные материалы направлен</w:t>
      </w:r>
      <w:r w:rsidR="00236672">
        <w:rPr>
          <w:color w:val="000000" w:themeColor="text1"/>
        </w:rPr>
        <w:t>ы</w:t>
      </w:r>
      <w:r w:rsidR="00E14939" w:rsidRPr="00E14939">
        <w:rPr>
          <w:color w:val="000000" w:themeColor="text1"/>
        </w:rPr>
        <w:t xml:space="preserve"> председателю </w:t>
      </w:r>
      <w:proofErr w:type="spellStart"/>
      <w:r w:rsidR="00E14939" w:rsidRPr="00E14939">
        <w:rPr>
          <w:color w:val="000000" w:themeColor="text1"/>
        </w:rPr>
        <w:t>Щучинского</w:t>
      </w:r>
      <w:proofErr w:type="spellEnd"/>
      <w:r w:rsidR="00E14939" w:rsidRPr="00E14939">
        <w:rPr>
          <w:color w:val="000000" w:themeColor="text1"/>
        </w:rPr>
        <w:t xml:space="preserve"> райисполкома для проведения работы по постановке захоронений на государственный учет. </w:t>
      </w:r>
    </w:p>
    <w:p w:rsidR="00257E9C" w:rsidRDefault="00784ABE" w:rsidP="008A7108">
      <w:pPr>
        <w:ind w:right="49"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Н</w:t>
      </w:r>
      <w:r w:rsidR="00257E9C">
        <w:rPr>
          <w:color w:val="000000" w:themeColor="text1"/>
          <w:sz w:val="30"/>
          <w:szCs w:val="30"/>
        </w:rPr>
        <w:t xml:space="preserve">а одном захоронении установлена информационная табличка, на которой размещена информация о совершенном в годы Великой Отечественной войны </w:t>
      </w:r>
      <w:proofErr w:type="spellStart"/>
      <w:r w:rsidR="00257E9C">
        <w:rPr>
          <w:color w:val="000000" w:themeColor="text1"/>
          <w:sz w:val="30"/>
          <w:szCs w:val="30"/>
        </w:rPr>
        <w:t>Басалыгой</w:t>
      </w:r>
      <w:proofErr w:type="spellEnd"/>
      <w:r w:rsidR="00257E9C">
        <w:rPr>
          <w:color w:val="000000" w:themeColor="text1"/>
          <w:sz w:val="30"/>
          <w:szCs w:val="30"/>
        </w:rPr>
        <w:t xml:space="preserve"> И.К. поступке по спасению жизней мирных жителей деревни, старостой которой он являлся (</w:t>
      </w:r>
      <w:proofErr w:type="spellStart"/>
      <w:r w:rsidR="00257E9C">
        <w:rPr>
          <w:color w:val="000000" w:themeColor="text1"/>
          <w:sz w:val="30"/>
          <w:szCs w:val="30"/>
        </w:rPr>
        <w:t>д</w:t>
      </w:r>
      <w:proofErr w:type="gramStart"/>
      <w:r w:rsidR="00257E9C">
        <w:rPr>
          <w:color w:val="000000" w:themeColor="text1"/>
          <w:sz w:val="30"/>
          <w:szCs w:val="30"/>
        </w:rPr>
        <w:t>.С</w:t>
      </w:r>
      <w:proofErr w:type="gramEnd"/>
      <w:r w:rsidR="00257E9C">
        <w:rPr>
          <w:color w:val="000000" w:themeColor="text1"/>
          <w:sz w:val="30"/>
          <w:szCs w:val="30"/>
        </w:rPr>
        <w:t>тукалы</w:t>
      </w:r>
      <w:proofErr w:type="spellEnd"/>
      <w:r w:rsidR="00257E9C">
        <w:rPr>
          <w:color w:val="000000" w:themeColor="text1"/>
          <w:sz w:val="30"/>
          <w:szCs w:val="30"/>
        </w:rPr>
        <w:t xml:space="preserve"> Мостовского района).</w:t>
      </w:r>
    </w:p>
    <w:p w:rsidR="001E765D" w:rsidRPr="00692678" w:rsidRDefault="00692678" w:rsidP="008A7108">
      <w:pPr>
        <w:ind w:right="-1" w:firstLine="708"/>
        <w:jc w:val="both"/>
        <w:rPr>
          <w:color w:val="000000" w:themeColor="text1"/>
          <w:sz w:val="30"/>
          <w:szCs w:val="30"/>
        </w:rPr>
      </w:pPr>
      <w:r w:rsidRPr="00692678">
        <w:rPr>
          <w:color w:val="000000" w:themeColor="text1"/>
          <w:sz w:val="30"/>
          <w:szCs w:val="30"/>
        </w:rPr>
        <w:t xml:space="preserve">В </w:t>
      </w:r>
      <w:r w:rsidR="001E765D" w:rsidRPr="00692678">
        <w:rPr>
          <w:color w:val="000000" w:themeColor="text1"/>
          <w:sz w:val="30"/>
          <w:szCs w:val="30"/>
        </w:rPr>
        <w:t xml:space="preserve">ходе расследования устанавливаются новые имена жертв войны, сведения о которых направляются председателям райисполкомов для </w:t>
      </w:r>
      <w:r w:rsidR="001E765D" w:rsidRPr="00692678">
        <w:rPr>
          <w:color w:val="000000" w:themeColor="text1"/>
          <w:sz w:val="30"/>
          <w:szCs w:val="30"/>
        </w:rPr>
        <w:lastRenderedPageBreak/>
        <w:t>внесения дополнени</w:t>
      </w:r>
      <w:r w:rsidR="008A7108">
        <w:rPr>
          <w:color w:val="000000" w:themeColor="text1"/>
          <w:sz w:val="30"/>
          <w:szCs w:val="30"/>
        </w:rPr>
        <w:t>й</w:t>
      </w:r>
      <w:r w:rsidR="001E765D" w:rsidRPr="00692678">
        <w:rPr>
          <w:color w:val="000000" w:themeColor="text1"/>
          <w:sz w:val="30"/>
          <w:szCs w:val="30"/>
        </w:rPr>
        <w:t xml:space="preserve"> в имеющиеся паспорта захоронений жертв войны (</w:t>
      </w:r>
      <w:proofErr w:type="gramStart"/>
      <w:r w:rsidR="00236672">
        <w:rPr>
          <w:color w:val="000000" w:themeColor="text1"/>
          <w:sz w:val="30"/>
          <w:szCs w:val="30"/>
        </w:rPr>
        <w:t>Гродненский</w:t>
      </w:r>
      <w:proofErr w:type="gramEnd"/>
      <w:r w:rsidR="00236672">
        <w:rPr>
          <w:color w:val="000000" w:themeColor="text1"/>
          <w:sz w:val="30"/>
          <w:szCs w:val="30"/>
        </w:rPr>
        <w:t xml:space="preserve">, </w:t>
      </w:r>
      <w:proofErr w:type="spellStart"/>
      <w:r w:rsidR="001E765D" w:rsidRPr="00692678">
        <w:rPr>
          <w:color w:val="000000" w:themeColor="text1"/>
          <w:sz w:val="30"/>
          <w:szCs w:val="30"/>
        </w:rPr>
        <w:t>Новогрудский</w:t>
      </w:r>
      <w:proofErr w:type="spellEnd"/>
      <w:r w:rsidR="001E765D" w:rsidRPr="00692678">
        <w:rPr>
          <w:color w:val="000000" w:themeColor="text1"/>
          <w:sz w:val="30"/>
          <w:szCs w:val="30"/>
        </w:rPr>
        <w:t xml:space="preserve"> и др. районы)</w:t>
      </w:r>
      <w:r>
        <w:rPr>
          <w:color w:val="000000" w:themeColor="text1"/>
          <w:sz w:val="30"/>
          <w:szCs w:val="30"/>
        </w:rPr>
        <w:t>.</w:t>
      </w:r>
    </w:p>
    <w:p w:rsidR="00B97D1D" w:rsidRDefault="00B97D1D" w:rsidP="008A7108">
      <w:pPr>
        <w:pStyle w:val="11"/>
        <w:shd w:val="clear" w:color="auto" w:fill="auto"/>
        <w:spacing w:after="0" w:line="240" w:lineRule="auto"/>
        <w:ind w:firstLine="620"/>
        <w:jc w:val="both"/>
        <w:rPr>
          <w:rStyle w:val="ad"/>
        </w:rPr>
      </w:pPr>
      <w:r w:rsidRPr="00692678">
        <w:rPr>
          <w:color w:val="000000" w:themeColor="text1"/>
        </w:rPr>
        <w:t xml:space="preserve">В ходе расследования уголовного дела установлены </w:t>
      </w:r>
      <w:r>
        <w:t xml:space="preserve">многочисленные факты злодеяний, совершенных подразделениями «Армия </w:t>
      </w:r>
      <w:proofErr w:type="spellStart"/>
      <w:r>
        <w:t>Крайова</w:t>
      </w:r>
      <w:proofErr w:type="spellEnd"/>
      <w:r>
        <w:t>» на территории Гродненской области, которые стали известны из материалов архивных уголовных дел</w:t>
      </w:r>
      <w:r w:rsidR="00D420D2">
        <w:t xml:space="preserve"> и иных архивных документов</w:t>
      </w:r>
      <w:r>
        <w:t xml:space="preserve">. </w:t>
      </w:r>
      <w:r w:rsidR="006153E5">
        <w:t>На территории Гродненской области жертвами преступлений, с</w:t>
      </w:r>
      <w:r w:rsidRPr="005469F9">
        <w:rPr>
          <w:rStyle w:val="ad"/>
        </w:rPr>
        <w:t xml:space="preserve">овершенных участниками формирования «Армия </w:t>
      </w:r>
      <w:proofErr w:type="spellStart"/>
      <w:r w:rsidRPr="005469F9">
        <w:rPr>
          <w:rStyle w:val="ad"/>
        </w:rPr>
        <w:t>Крайова</w:t>
      </w:r>
      <w:proofErr w:type="spellEnd"/>
      <w:r w:rsidRPr="005469F9">
        <w:rPr>
          <w:rStyle w:val="ad"/>
        </w:rPr>
        <w:t xml:space="preserve">», стало более </w:t>
      </w:r>
      <w:r>
        <w:rPr>
          <w:rStyle w:val="ad"/>
        </w:rPr>
        <w:t>30</w:t>
      </w:r>
      <w:r w:rsidRPr="005469F9">
        <w:rPr>
          <w:rStyle w:val="ad"/>
        </w:rPr>
        <w:t xml:space="preserve">00 мирных жителей, в том числе 61 ребенок. </w:t>
      </w:r>
    </w:p>
    <w:p w:rsidR="001E765D" w:rsidRDefault="00676356" w:rsidP="008A7108">
      <w:pPr>
        <w:pStyle w:val="11"/>
        <w:shd w:val="clear" w:color="auto" w:fill="auto"/>
        <w:spacing w:after="0" w:line="240" w:lineRule="auto"/>
        <w:ind w:firstLine="620"/>
        <w:jc w:val="both"/>
        <w:rPr>
          <w:rFonts w:eastAsia="Arial Unicode MS"/>
          <w:color w:val="000000"/>
        </w:rPr>
      </w:pPr>
      <w:proofErr w:type="gramStart"/>
      <w:r>
        <w:rPr>
          <w:rFonts w:eastAsia="Arial Unicode MS"/>
          <w:color w:val="000000"/>
        </w:rPr>
        <w:t xml:space="preserve">По поручению Генерального прокурора Республики Беларусь членами следственной группы ведется работа по сбору доказательств о преступной деятельности </w:t>
      </w:r>
      <w:r w:rsidR="00775169">
        <w:rPr>
          <w:rFonts w:eastAsia="Arial Unicode MS"/>
          <w:color w:val="000000"/>
        </w:rPr>
        <w:t>Галецкого П.П.</w:t>
      </w:r>
      <w:r w:rsidR="0086680E">
        <w:rPr>
          <w:rFonts w:eastAsia="Arial Unicode MS"/>
          <w:color w:val="000000"/>
        </w:rPr>
        <w:t>, Хржановского (</w:t>
      </w:r>
      <w:proofErr w:type="spellStart"/>
      <w:r w:rsidR="0086680E">
        <w:rPr>
          <w:rFonts w:eastAsia="Arial Unicode MS"/>
          <w:color w:val="000000"/>
        </w:rPr>
        <w:t>Хреновского</w:t>
      </w:r>
      <w:proofErr w:type="spellEnd"/>
      <w:r w:rsidR="0086680E">
        <w:rPr>
          <w:rFonts w:eastAsia="Arial Unicode MS"/>
          <w:color w:val="000000"/>
        </w:rPr>
        <w:t>) С.В., Хованского</w:t>
      </w:r>
      <w:r w:rsidR="00236672">
        <w:rPr>
          <w:rFonts w:eastAsia="Arial Unicode MS"/>
          <w:color w:val="000000"/>
        </w:rPr>
        <w:t xml:space="preserve"> и </w:t>
      </w:r>
      <w:proofErr w:type="spellStart"/>
      <w:r w:rsidR="00236672">
        <w:rPr>
          <w:rFonts w:eastAsia="Arial Unicode MS"/>
          <w:color w:val="000000"/>
        </w:rPr>
        <w:t>Бакуновича</w:t>
      </w:r>
      <w:proofErr w:type="spellEnd"/>
      <w:r w:rsidR="00236672">
        <w:rPr>
          <w:rFonts w:eastAsia="Arial Unicode MS"/>
          <w:color w:val="000000"/>
        </w:rPr>
        <w:t xml:space="preserve"> И.Н. </w:t>
      </w:r>
      <w:r w:rsidR="0086680E">
        <w:rPr>
          <w:rFonts w:eastAsia="Arial Unicode MS"/>
          <w:color w:val="000000"/>
        </w:rPr>
        <w:t>и и</w:t>
      </w:r>
      <w:r w:rsidR="00775169">
        <w:rPr>
          <w:rFonts w:eastAsia="Arial Unicode MS"/>
          <w:color w:val="000000"/>
        </w:rPr>
        <w:t xml:space="preserve">ных </w:t>
      </w:r>
      <w:r>
        <w:rPr>
          <w:rFonts w:eastAsia="Arial Unicode MS"/>
          <w:color w:val="000000"/>
        </w:rPr>
        <w:t>лиц, совершивш</w:t>
      </w:r>
      <w:r w:rsidR="00D420D2">
        <w:rPr>
          <w:rFonts w:eastAsia="Arial Unicode MS"/>
          <w:color w:val="000000"/>
        </w:rPr>
        <w:t>их</w:t>
      </w:r>
      <w:r>
        <w:rPr>
          <w:rFonts w:eastAsia="Arial Unicode MS"/>
          <w:color w:val="000000"/>
        </w:rPr>
        <w:t xml:space="preserve"> в годы Великой Отечественной войны на территории БССР преступные деяния в отношении мирного населения, скрывшихся и не понесших уголовной ответственности за содеянное.</w:t>
      </w:r>
      <w:proofErr w:type="gramEnd"/>
    </w:p>
    <w:p w:rsidR="00A113CF" w:rsidRPr="00A113CF" w:rsidRDefault="00A113CF" w:rsidP="00A113CF">
      <w:pPr>
        <w:ind w:right="49" w:firstLine="720"/>
        <w:jc w:val="both"/>
        <w:rPr>
          <w:rFonts w:eastAsia="Arial Unicode MS"/>
          <w:color w:val="000000"/>
          <w:sz w:val="30"/>
          <w:szCs w:val="30"/>
        </w:rPr>
      </w:pPr>
      <w:r w:rsidRPr="00A113CF">
        <w:rPr>
          <w:rFonts w:eastAsia="Arial Unicode MS"/>
          <w:color w:val="000000"/>
          <w:sz w:val="30"/>
          <w:szCs w:val="30"/>
        </w:rPr>
        <w:t xml:space="preserve">Определены районы, в которых в 2026 году будут проведены полевые поисковые работы: два объекта расположены в </w:t>
      </w:r>
      <w:proofErr w:type="spellStart"/>
      <w:r w:rsidRPr="00A113CF">
        <w:rPr>
          <w:rFonts w:eastAsia="Arial Unicode MS"/>
          <w:color w:val="000000"/>
          <w:sz w:val="30"/>
          <w:szCs w:val="30"/>
        </w:rPr>
        <w:t>Свислочском</w:t>
      </w:r>
      <w:proofErr w:type="spellEnd"/>
      <w:r w:rsidRPr="00A113CF">
        <w:rPr>
          <w:rFonts w:eastAsia="Arial Unicode MS"/>
          <w:color w:val="000000"/>
          <w:sz w:val="30"/>
          <w:szCs w:val="30"/>
        </w:rPr>
        <w:t xml:space="preserve"> районе, один объект -</w:t>
      </w:r>
      <w:r>
        <w:rPr>
          <w:rFonts w:eastAsia="Arial Unicode MS"/>
          <w:color w:val="000000"/>
          <w:sz w:val="30"/>
          <w:szCs w:val="30"/>
        </w:rPr>
        <w:t xml:space="preserve"> </w:t>
      </w:r>
      <w:r w:rsidRPr="00A113CF">
        <w:rPr>
          <w:rFonts w:eastAsia="Arial Unicode MS"/>
          <w:color w:val="000000"/>
          <w:sz w:val="30"/>
          <w:szCs w:val="30"/>
        </w:rPr>
        <w:t xml:space="preserve">в </w:t>
      </w:r>
      <w:proofErr w:type="spellStart"/>
      <w:r w:rsidRPr="00A113CF">
        <w:rPr>
          <w:rFonts w:eastAsia="Arial Unicode MS"/>
          <w:color w:val="000000"/>
          <w:sz w:val="30"/>
          <w:szCs w:val="30"/>
        </w:rPr>
        <w:t>Дятловском</w:t>
      </w:r>
      <w:proofErr w:type="spellEnd"/>
      <w:r w:rsidRPr="00A113CF">
        <w:rPr>
          <w:rFonts w:eastAsia="Arial Unicode MS"/>
          <w:color w:val="000000"/>
          <w:sz w:val="30"/>
          <w:szCs w:val="30"/>
        </w:rPr>
        <w:t xml:space="preserve"> районе и один объект - на территории Гродненского района.    </w:t>
      </w:r>
    </w:p>
    <w:p w:rsidR="008A7108" w:rsidRDefault="00B97D1D" w:rsidP="008A7108">
      <w:pPr>
        <w:pBdr>
          <w:top w:val="single" w:sz="4" w:space="0" w:color="FFFFFF"/>
          <w:left w:val="single" w:sz="4" w:space="15" w:color="FFFFFF"/>
          <w:bottom w:val="single" w:sz="4" w:space="13" w:color="FFFFFF"/>
          <w:right w:val="single" w:sz="4" w:space="3" w:color="FFFFFF"/>
        </w:pBdr>
        <w:shd w:val="clear" w:color="auto" w:fill="FFFFFF"/>
        <w:tabs>
          <w:tab w:val="num" w:pos="0"/>
          <w:tab w:val="left" w:pos="142"/>
          <w:tab w:val="left" w:pos="709"/>
          <w:tab w:val="left" w:pos="851"/>
        </w:tabs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5322FF">
        <w:rPr>
          <w:color w:val="000000" w:themeColor="text1"/>
          <w:sz w:val="30"/>
          <w:szCs w:val="30"/>
        </w:rPr>
        <w:t xml:space="preserve">Прокурорскими работниками области </w:t>
      </w:r>
      <w:r w:rsidR="006153E5" w:rsidRPr="005322FF">
        <w:rPr>
          <w:color w:val="000000" w:themeColor="text1"/>
          <w:sz w:val="30"/>
          <w:szCs w:val="30"/>
        </w:rPr>
        <w:t>еженедельно проводятся выс</w:t>
      </w:r>
      <w:r w:rsidRPr="005322FF">
        <w:rPr>
          <w:color w:val="000000" w:themeColor="text1"/>
          <w:sz w:val="30"/>
          <w:szCs w:val="30"/>
        </w:rPr>
        <w:t>туплени</w:t>
      </w:r>
      <w:r w:rsidR="006153E5" w:rsidRPr="005322FF">
        <w:rPr>
          <w:color w:val="000000" w:themeColor="text1"/>
          <w:sz w:val="30"/>
          <w:szCs w:val="30"/>
        </w:rPr>
        <w:t xml:space="preserve">я </w:t>
      </w:r>
      <w:r w:rsidRPr="005322FF">
        <w:rPr>
          <w:color w:val="000000" w:themeColor="text1"/>
          <w:sz w:val="30"/>
          <w:szCs w:val="30"/>
        </w:rPr>
        <w:t>в трудовых коллективах, в учреждениях образования, по телевидению, в печатных изданиях и на официальных сайтах в сети Интернет</w:t>
      </w:r>
      <w:r w:rsidR="006153E5" w:rsidRPr="005322FF">
        <w:rPr>
          <w:color w:val="000000" w:themeColor="text1"/>
          <w:sz w:val="30"/>
          <w:szCs w:val="30"/>
        </w:rPr>
        <w:t xml:space="preserve">, на которых доводится информация о ходе и результатах расследуемого уголовного дела, установленных новых фактах </w:t>
      </w:r>
      <w:r w:rsidR="007F33C8" w:rsidRPr="005322FF">
        <w:rPr>
          <w:color w:val="000000" w:themeColor="text1"/>
          <w:sz w:val="30"/>
          <w:szCs w:val="30"/>
        </w:rPr>
        <w:t>геноцида</w:t>
      </w:r>
      <w:r w:rsidR="006153E5" w:rsidRPr="005322FF">
        <w:rPr>
          <w:color w:val="000000" w:themeColor="text1"/>
          <w:sz w:val="30"/>
          <w:szCs w:val="30"/>
        </w:rPr>
        <w:t>.</w:t>
      </w:r>
    </w:p>
    <w:p w:rsidR="00D420D2" w:rsidRDefault="00692678" w:rsidP="008A7108">
      <w:pPr>
        <w:pBdr>
          <w:top w:val="single" w:sz="4" w:space="0" w:color="FFFFFF"/>
          <w:left w:val="single" w:sz="4" w:space="15" w:color="FFFFFF"/>
          <w:bottom w:val="single" w:sz="4" w:space="13" w:color="FFFFFF"/>
          <w:right w:val="single" w:sz="4" w:space="3" w:color="FFFFFF"/>
        </w:pBdr>
        <w:shd w:val="clear" w:color="auto" w:fill="FFFFFF"/>
        <w:tabs>
          <w:tab w:val="num" w:pos="0"/>
          <w:tab w:val="left" w:pos="142"/>
          <w:tab w:val="left" w:pos="709"/>
          <w:tab w:val="left" w:pos="851"/>
        </w:tabs>
        <w:ind w:firstLine="709"/>
        <w:contextualSpacing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Продолжается работа членов следственной группы в учреждении «Государственный архив Гродненской области» </w:t>
      </w:r>
      <w:r w:rsidR="00A113CF">
        <w:rPr>
          <w:color w:val="000000" w:themeColor="text1"/>
          <w:sz w:val="30"/>
          <w:szCs w:val="30"/>
        </w:rPr>
        <w:t xml:space="preserve">и «Государственный архив общественных объединений» </w:t>
      </w:r>
      <w:r>
        <w:rPr>
          <w:color w:val="000000" w:themeColor="text1"/>
          <w:sz w:val="30"/>
          <w:szCs w:val="30"/>
        </w:rPr>
        <w:t xml:space="preserve">по изучению и осмотру архивных документов, содержащих ранее неизвестные факты геноцида. </w:t>
      </w:r>
    </w:p>
    <w:p w:rsidR="008A7108" w:rsidRDefault="008A7108" w:rsidP="008A7108">
      <w:pPr>
        <w:ind w:right="-1" w:firstLine="567"/>
        <w:contextualSpacing/>
        <w:jc w:val="both"/>
        <w:rPr>
          <w:color w:val="000000" w:themeColor="text1"/>
          <w:sz w:val="30"/>
          <w:szCs w:val="30"/>
        </w:rPr>
      </w:pPr>
    </w:p>
    <w:p w:rsidR="00D420D2" w:rsidRPr="005322FF" w:rsidRDefault="00D420D2" w:rsidP="008A7108">
      <w:pPr>
        <w:pBdr>
          <w:top w:val="single" w:sz="4" w:space="0" w:color="FFFFFF"/>
          <w:left w:val="single" w:sz="4" w:space="15" w:color="FFFFFF"/>
          <w:bottom w:val="single" w:sz="4" w:space="13" w:color="FFFFFF"/>
          <w:right w:val="single" w:sz="4" w:space="3" w:color="FFFFFF"/>
        </w:pBdr>
        <w:shd w:val="clear" w:color="auto" w:fill="FFFFFF"/>
        <w:tabs>
          <w:tab w:val="num" w:pos="0"/>
          <w:tab w:val="left" w:pos="142"/>
          <w:tab w:val="left" w:pos="709"/>
          <w:tab w:val="left" w:pos="851"/>
        </w:tabs>
        <w:ind w:firstLine="709"/>
        <w:contextualSpacing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Напоминанию, всю необходимую информацию о ходе и результатах расследования уголовного дела о геноциде по республике Вы можете получить на сайте Генеральной прокуратуры Республики Беларусь в разделе Расследование уголовного дела о геноциде.   </w:t>
      </w:r>
    </w:p>
    <w:sectPr w:rsidR="00D420D2" w:rsidRPr="005322FF" w:rsidSect="00885EE1">
      <w:headerReference w:type="default" r:id="rId9"/>
      <w:pgSz w:w="12240" w:h="15840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3D" w:rsidRDefault="00DA1E3D" w:rsidP="00347D0D">
      <w:r>
        <w:separator/>
      </w:r>
    </w:p>
  </w:endnote>
  <w:endnote w:type="continuationSeparator" w:id="0">
    <w:p w:rsidR="00DA1E3D" w:rsidRDefault="00DA1E3D" w:rsidP="0034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3D" w:rsidRDefault="00DA1E3D" w:rsidP="00347D0D">
      <w:r>
        <w:separator/>
      </w:r>
    </w:p>
  </w:footnote>
  <w:footnote w:type="continuationSeparator" w:id="0">
    <w:p w:rsidR="00DA1E3D" w:rsidRDefault="00DA1E3D" w:rsidP="00347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786482"/>
      <w:docPartObj>
        <w:docPartGallery w:val="Page Numbers (Top of Page)"/>
        <w:docPartUnique/>
      </w:docPartObj>
    </w:sdtPr>
    <w:sdtEndPr/>
    <w:sdtContent>
      <w:p w:rsidR="00347D0D" w:rsidRDefault="00C75B20">
        <w:pPr>
          <w:pStyle w:val="a8"/>
          <w:jc w:val="center"/>
        </w:pPr>
        <w:r>
          <w:fldChar w:fldCharType="begin"/>
        </w:r>
        <w:r w:rsidR="00347D0D">
          <w:instrText>PAGE   \* MERGEFORMAT</w:instrText>
        </w:r>
        <w:r>
          <w:fldChar w:fldCharType="separate"/>
        </w:r>
        <w:r w:rsidR="002975EA">
          <w:rPr>
            <w:noProof/>
          </w:rPr>
          <w:t>3</w:t>
        </w:r>
        <w:r>
          <w:fldChar w:fldCharType="end"/>
        </w:r>
      </w:p>
    </w:sdtContent>
  </w:sdt>
  <w:p w:rsidR="00347D0D" w:rsidRDefault="00347D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C5C93A2"/>
    <w:lvl w:ilvl="0">
      <w:numFmt w:val="bullet"/>
      <w:lvlText w:val="*"/>
      <w:lvlJc w:val="left"/>
    </w:lvl>
  </w:abstractNum>
  <w:abstractNum w:abstractNumId="1">
    <w:nsid w:val="1FF52E9B"/>
    <w:multiLevelType w:val="multilevel"/>
    <w:tmpl w:val="3EA23AE4"/>
    <w:lvl w:ilvl="0">
      <w:start w:val="1"/>
      <w:numFmt w:val="decimal"/>
      <w:lvlText w:val="%1."/>
      <w:lvlJc w:val="left"/>
      <w:pPr>
        <w:tabs>
          <w:tab w:val="num" w:pos="2283"/>
        </w:tabs>
        <w:ind w:left="2283" w:hanging="12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622"/>
        </w:tabs>
        <w:ind w:left="16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2"/>
        </w:tabs>
        <w:ind w:left="19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2"/>
        </w:tabs>
        <w:ind w:left="19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2"/>
        </w:tabs>
        <w:ind w:left="23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2"/>
        </w:tabs>
        <w:ind w:left="27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2"/>
        </w:tabs>
        <w:ind w:left="27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2"/>
        </w:tabs>
        <w:ind w:left="3062" w:hanging="2160"/>
      </w:pPr>
      <w:rPr>
        <w:rFonts w:hint="default"/>
      </w:rPr>
    </w:lvl>
  </w:abstractNum>
  <w:abstractNum w:abstractNumId="2">
    <w:nsid w:val="27B626C0"/>
    <w:multiLevelType w:val="hybridMultilevel"/>
    <w:tmpl w:val="B9DCB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309C4"/>
    <w:multiLevelType w:val="hybridMultilevel"/>
    <w:tmpl w:val="D7A2DEF4"/>
    <w:lvl w:ilvl="0" w:tplc="B4300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471C8"/>
    <w:multiLevelType w:val="hybridMultilevel"/>
    <w:tmpl w:val="C8108F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67"/>
    <w:rsid w:val="00022C76"/>
    <w:rsid w:val="00024370"/>
    <w:rsid w:val="000375C2"/>
    <w:rsid w:val="0006619F"/>
    <w:rsid w:val="000A3638"/>
    <w:rsid w:val="000B62C6"/>
    <w:rsid w:val="000D4640"/>
    <w:rsid w:val="000D5C34"/>
    <w:rsid w:val="000D7363"/>
    <w:rsid w:val="0010198A"/>
    <w:rsid w:val="00102EB8"/>
    <w:rsid w:val="00114513"/>
    <w:rsid w:val="00136191"/>
    <w:rsid w:val="00145A14"/>
    <w:rsid w:val="001779C4"/>
    <w:rsid w:val="001A3885"/>
    <w:rsid w:val="001A45A6"/>
    <w:rsid w:val="001B204D"/>
    <w:rsid w:val="001B74B1"/>
    <w:rsid w:val="001D2205"/>
    <w:rsid w:val="001E75CD"/>
    <w:rsid w:val="001E765D"/>
    <w:rsid w:val="00221F30"/>
    <w:rsid w:val="00223B63"/>
    <w:rsid w:val="00225503"/>
    <w:rsid w:val="00236672"/>
    <w:rsid w:val="0024247E"/>
    <w:rsid w:val="00257E9C"/>
    <w:rsid w:val="00265F1E"/>
    <w:rsid w:val="00295486"/>
    <w:rsid w:val="002975EA"/>
    <w:rsid w:val="002A1C7B"/>
    <w:rsid w:val="002A3FFF"/>
    <w:rsid w:val="002B331B"/>
    <w:rsid w:val="002B491E"/>
    <w:rsid w:val="002F45B9"/>
    <w:rsid w:val="00302EF4"/>
    <w:rsid w:val="00304F2B"/>
    <w:rsid w:val="003104CB"/>
    <w:rsid w:val="00311710"/>
    <w:rsid w:val="003452CB"/>
    <w:rsid w:val="00347D0D"/>
    <w:rsid w:val="003501ED"/>
    <w:rsid w:val="003509B4"/>
    <w:rsid w:val="00352934"/>
    <w:rsid w:val="003565A4"/>
    <w:rsid w:val="00373D83"/>
    <w:rsid w:val="003A3271"/>
    <w:rsid w:val="003E7960"/>
    <w:rsid w:val="003F43E6"/>
    <w:rsid w:val="004168A7"/>
    <w:rsid w:val="00420157"/>
    <w:rsid w:val="004235B2"/>
    <w:rsid w:val="004320FB"/>
    <w:rsid w:val="00453021"/>
    <w:rsid w:val="004748B5"/>
    <w:rsid w:val="004864CF"/>
    <w:rsid w:val="00492E23"/>
    <w:rsid w:val="004D1E84"/>
    <w:rsid w:val="004F739A"/>
    <w:rsid w:val="00523C5B"/>
    <w:rsid w:val="005322FF"/>
    <w:rsid w:val="005848A7"/>
    <w:rsid w:val="00585B32"/>
    <w:rsid w:val="005A3C1F"/>
    <w:rsid w:val="005E176C"/>
    <w:rsid w:val="005F4128"/>
    <w:rsid w:val="00612598"/>
    <w:rsid w:val="006137C3"/>
    <w:rsid w:val="006153E5"/>
    <w:rsid w:val="00621FF5"/>
    <w:rsid w:val="00656BDA"/>
    <w:rsid w:val="00671420"/>
    <w:rsid w:val="00676356"/>
    <w:rsid w:val="006779F9"/>
    <w:rsid w:val="00692678"/>
    <w:rsid w:val="0069781B"/>
    <w:rsid w:val="006D2627"/>
    <w:rsid w:val="006D78CE"/>
    <w:rsid w:val="006F1D54"/>
    <w:rsid w:val="00700AFD"/>
    <w:rsid w:val="00703255"/>
    <w:rsid w:val="00704F65"/>
    <w:rsid w:val="00737DC1"/>
    <w:rsid w:val="0074390B"/>
    <w:rsid w:val="00747DDA"/>
    <w:rsid w:val="00775169"/>
    <w:rsid w:val="00784ABE"/>
    <w:rsid w:val="007A7A38"/>
    <w:rsid w:val="007B50E3"/>
    <w:rsid w:val="007E5F36"/>
    <w:rsid w:val="007F33C8"/>
    <w:rsid w:val="00813707"/>
    <w:rsid w:val="00816885"/>
    <w:rsid w:val="0086680E"/>
    <w:rsid w:val="00884FBB"/>
    <w:rsid w:val="00885EE1"/>
    <w:rsid w:val="00895DA0"/>
    <w:rsid w:val="008A2998"/>
    <w:rsid w:val="008A7108"/>
    <w:rsid w:val="008B75C2"/>
    <w:rsid w:val="008C4B40"/>
    <w:rsid w:val="008E5D39"/>
    <w:rsid w:val="008E5D7D"/>
    <w:rsid w:val="0092641C"/>
    <w:rsid w:val="00943328"/>
    <w:rsid w:val="00950002"/>
    <w:rsid w:val="009B4BB9"/>
    <w:rsid w:val="009C0DB2"/>
    <w:rsid w:val="00A04498"/>
    <w:rsid w:val="00A113CF"/>
    <w:rsid w:val="00A1506B"/>
    <w:rsid w:val="00A5716D"/>
    <w:rsid w:val="00A60605"/>
    <w:rsid w:val="00AA0191"/>
    <w:rsid w:val="00AA3CAD"/>
    <w:rsid w:val="00AA6398"/>
    <w:rsid w:val="00AA74BE"/>
    <w:rsid w:val="00AB201C"/>
    <w:rsid w:val="00AB3017"/>
    <w:rsid w:val="00AC453F"/>
    <w:rsid w:val="00AC5B40"/>
    <w:rsid w:val="00AE162C"/>
    <w:rsid w:val="00AE56FC"/>
    <w:rsid w:val="00B52F4F"/>
    <w:rsid w:val="00B6197D"/>
    <w:rsid w:val="00B6302F"/>
    <w:rsid w:val="00B65918"/>
    <w:rsid w:val="00B97D1D"/>
    <w:rsid w:val="00BD5FD8"/>
    <w:rsid w:val="00BF54ED"/>
    <w:rsid w:val="00C05ADD"/>
    <w:rsid w:val="00C07DFC"/>
    <w:rsid w:val="00C31779"/>
    <w:rsid w:val="00C3345A"/>
    <w:rsid w:val="00C61EFD"/>
    <w:rsid w:val="00C7308A"/>
    <w:rsid w:val="00C74115"/>
    <w:rsid w:val="00C75B20"/>
    <w:rsid w:val="00CF3960"/>
    <w:rsid w:val="00D13279"/>
    <w:rsid w:val="00D308F9"/>
    <w:rsid w:val="00D420D2"/>
    <w:rsid w:val="00D806DE"/>
    <w:rsid w:val="00D83616"/>
    <w:rsid w:val="00D857E5"/>
    <w:rsid w:val="00D86CFD"/>
    <w:rsid w:val="00D93002"/>
    <w:rsid w:val="00DA1E3D"/>
    <w:rsid w:val="00DA3FD1"/>
    <w:rsid w:val="00DA46B4"/>
    <w:rsid w:val="00DA4B41"/>
    <w:rsid w:val="00DB1B85"/>
    <w:rsid w:val="00DD1E3B"/>
    <w:rsid w:val="00DD3267"/>
    <w:rsid w:val="00DF1E5C"/>
    <w:rsid w:val="00DF33A6"/>
    <w:rsid w:val="00E063D1"/>
    <w:rsid w:val="00E14939"/>
    <w:rsid w:val="00E254D1"/>
    <w:rsid w:val="00E816AC"/>
    <w:rsid w:val="00EA01FA"/>
    <w:rsid w:val="00EA2BB8"/>
    <w:rsid w:val="00EC5A39"/>
    <w:rsid w:val="00F13192"/>
    <w:rsid w:val="00F2740D"/>
    <w:rsid w:val="00F37DA5"/>
    <w:rsid w:val="00FA66A3"/>
    <w:rsid w:val="00FB5DF1"/>
    <w:rsid w:val="00FE01D7"/>
    <w:rsid w:val="00FE0E43"/>
    <w:rsid w:val="00FE6DEB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63"/>
    <w:rPr>
      <w:color w:val="0000FF"/>
      <w:sz w:val="28"/>
    </w:rPr>
  </w:style>
  <w:style w:type="paragraph" w:styleId="1">
    <w:name w:val="heading 1"/>
    <w:basedOn w:val="a"/>
    <w:next w:val="a"/>
    <w:link w:val="10"/>
    <w:uiPriority w:val="99"/>
    <w:qFormat/>
    <w:rsid w:val="000D7363"/>
    <w:pPr>
      <w:keepNext/>
      <w:jc w:val="center"/>
      <w:outlineLvl w:val="0"/>
    </w:pPr>
    <w:rPr>
      <w:b/>
      <w:color w:val="auto"/>
      <w:sz w:val="18"/>
    </w:rPr>
  </w:style>
  <w:style w:type="paragraph" w:styleId="2">
    <w:name w:val="heading 2"/>
    <w:basedOn w:val="a"/>
    <w:next w:val="a"/>
    <w:link w:val="20"/>
    <w:uiPriority w:val="99"/>
    <w:qFormat/>
    <w:rsid w:val="000D7363"/>
    <w:pPr>
      <w:keepNext/>
      <w:jc w:val="center"/>
      <w:outlineLvl w:val="1"/>
    </w:pPr>
    <w:rPr>
      <w:b/>
      <w:color w:val="auto"/>
      <w:sz w:val="20"/>
    </w:rPr>
  </w:style>
  <w:style w:type="paragraph" w:styleId="3">
    <w:name w:val="heading 3"/>
    <w:basedOn w:val="a"/>
    <w:next w:val="a"/>
    <w:link w:val="30"/>
    <w:uiPriority w:val="99"/>
    <w:qFormat/>
    <w:rsid w:val="000D7363"/>
    <w:pPr>
      <w:keepNext/>
      <w:jc w:val="center"/>
      <w:outlineLvl w:val="2"/>
    </w:pPr>
    <w:rPr>
      <w:b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222E"/>
    <w:rPr>
      <w:rFonts w:ascii="Cambria" w:eastAsia="Times New Roman" w:hAnsi="Cambria" w:cs="Times New Roman"/>
      <w:b/>
      <w:bCs/>
      <w:color w:val="0000FF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4222E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4222E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styleId="a3">
    <w:name w:val="Hyperlink"/>
    <w:uiPriority w:val="99"/>
    <w:rsid w:val="00A6060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7D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37DA5"/>
    <w:rPr>
      <w:rFonts w:ascii="Segoe UI" w:hAnsi="Segoe UI" w:cs="Segoe UI"/>
      <w:color w:val="0000FF"/>
      <w:sz w:val="18"/>
      <w:szCs w:val="18"/>
    </w:rPr>
  </w:style>
  <w:style w:type="table" w:styleId="a6">
    <w:name w:val="Table Grid"/>
    <w:basedOn w:val="a1"/>
    <w:uiPriority w:val="59"/>
    <w:rsid w:val="006125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125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61259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125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1259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6125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7">
    <w:name w:val="Style7"/>
    <w:basedOn w:val="a"/>
    <w:rsid w:val="00612598"/>
    <w:pPr>
      <w:widowControl w:val="0"/>
      <w:autoSpaceDE w:val="0"/>
      <w:autoSpaceDN w:val="0"/>
      <w:adjustRightInd w:val="0"/>
      <w:spacing w:line="283" w:lineRule="exact"/>
    </w:pPr>
    <w:rPr>
      <w:color w:val="auto"/>
      <w:sz w:val="24"/>
      <w:szCs w:val="24"/>
    </w:rPr>
  </w:style>
  <w:style w:type="character" w:customStyle="1" w:styleId="ac">
    <w:name w:val="Основной текст_"/>
    <w:basedOn w:val="a0"/>
    <w:link w:val="11"/>
    <w:rsid w:val="00B97D1D"/>
    <w:rPr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c"/>
    <w:rsid w:val="00B97D1D"/>
    <w:pPr>
      <w:widowControl w:val="0"/>
      <w:shd w:val="clear" w:color="auto" w:fill="FFFFFF"/>
      <w:spacing w:after="330" w:line="259" w:lineRule="auto"/>
      <w:ind w:firstLine="400"/>
    </w:pPr>
    <w:rPr>
      <w:color w:val="auto"/>
      <w:sz w:val="30"/>
      <w:szCs w:val="30"/>
    </w:rPr>
  </w:style>
  <w:style w:type="character" w:customStyle="1" w:styleId="ad">
    <w:name w:val="Основной текст Знак"/>
    <w:basedOn w:val="a0"/>
    <w:link w:val="ae"/>
    <w:locked/>
    <w:rsid w:val="00B97D1D"/>
    <w:rPr>
      <w:rFonts w:eastAsiaTheme="minorHAnsi"/>
      <w:lang w:eastAsia="en-US"/>
    </w:rPr>
  </w:style>
  <w:style w:type="paragraph" w:styleId="ae">
    <w:name w:val="Body Text"/>
    <w:basedOn w:val="a"/>
    <w:link w:val="ad"/>
    <w:rsid w:val="00B97D1D"/>
    <w:pPr>
      <w:widowControl w:val="0"/>
      <w:ind w:firstLine="300"/>
    </w:pPr>
    <w:rPr>
      <w:rFonts w:eastAsiaTheme="minorHAnsi"/>
      <w:color w:val="auto"/>
      <w:sz w:val="20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B97D1D"/>
    <w:rPr>
      <w:color w:val="0000FF"/>
      <w:sz w:val="28"/>
    </w:rPr>
  </w:style>
  <w:style w:type="character" w:customStyle="1" w:styleId="FontStyle19">
    <w:name w:val="Font Style19"/>
    <w:basedOn w:val="a0"/>
    <w:rsid w:val="0086680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63"/>
    <w:rPr>
      <w:color w:val="0000FF"/>
      <w:sz w:val="28"/>
    </w:rPr>
  </w:style>
  <w:style w:type="paragraph" w:styleId="1">
    <w:name w:val="heading 1"/>
    <w:basedOn w:val="a"/>
    <w:next w:val="a"/>
    <w:link w:val="10"/>
    <w:uiPriority w:val="99"/>
    <w:qFormat/>
    <w:rsid w:val="000D7363"/>
    <w:pPr>
      <w:keepNext/>
      <w:jc w:val="center"/>
      <w:outlineLvl w:val="0"/>
    </w:pPr>
    <w:rPr>
      <w:b/>
      <w:color w:val="auto"/>
      <w:sz w:val="18"/>
    </w:rPr>
  </w:style>
  <w:style w:type="paragraph" w:styleId="2">
    <w:name w:val="heading 2"/>
    <w:basedOn w:val="a"/>
    <w:next w:val="a"/>
    <w:link w:val="20"/>
    <w:uiPriority w:val="99"/>
    <w:qFormat/>
    <w:rsid w:val="000D7363"/>
    <w:pPr>
      <w:keepNext/>
      <w:jc w:val="center"/>
      <w:outlineLvl w:val="1"/>
    </w:pPr>
    <w:rPr>
      <w:b/>
      <w:color w:val="auto"/>
      <w:sz w:val="20"/>
    </w:rPr>
  </w:style>
  <w:style w:type="paragraph" w:styleId="3">
    <w:name w:val="heading 3"/>
    <w:basedOn w:val="a"/>
    <w:next w:val="a"/>
    <w:link w:val="30"/>
    <w:uiPriority w:val="99"/>
    <w:qFormat/>
    <w:rsid w:val="000D7363"/>
    <w:pPr>
      <w:keepNext/>
      <w:jc w:val="center"/>
      <w:outlineLvl w:val="2"/>
    </w:pPr>
    <w:rPr>
      <w:b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222E"/>
    <w:rPr>
      <w:rFonts w:ascii="Cambria" w:eastAsia="Times New Roman" w:hAnsi="Cambria" w:cs="Times New Roman"/>
      <w:b/>
      <w:bCs/>
      <w:color w:val="0000FF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4222E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4222E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styleId="a3">
    <w:name w:val="Hyperlink"/>
    <w:uiPriority w:val="99"/>
    <w:rsid w:val="00A6060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7D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37DA5"/>
    <w:rPr>
      <w:rFonts w:ascii="Segoe UI" w:hAnsi="Segoe UI" w:cs="Segoe UI"/>
      <w:color w:val="0000FF"/>
      <w:sz w:val="18"/>
      <w:szCs w:val="18"/>
    </w:rPr>
  </w:style>
  <w:style w:type="table" w:styleId="a6">
    <w:name w:val="Table Grid"/>
    <w:basedOn w:val="a1"/>
    <w:uiPriority w:val="59"/>
    <w:rsid w:val="006125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125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61259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125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1259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6125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7">
    <w:name w:val="Style7"/>
    <w:basedOn w:val="a"/>
    <w:rsid w:val="00612598"/>
    <w:pPr>
      <w:widowControl w:val="0"/>
      <w:autoSpaceDE w:val="0"/>
      <w:autoSpaceDN w:val="0"/>
      <w:adjustRightInd w:val="0"/>
      <w:spacing w:line="283" w:lineRule="exact"/>
    </w:pPr>
    <w:rPr>
      <w:color w:val="auto"/>
      <w:sz w:val="24"/>
      <w:szCs w:val="24"/>
    </w:rPr>
  </w:style>
  <w:style w:type="character" w:customStyle="1" w:styleId="ac">
    <w:name w:val="Основной текст_"/>
    <w:basedOn w:val="a0"/>
    <w:link w:val="11"/>
    <w:rsid w:val="00B97D1D"/>
    <w:rPr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c"/>
    <w:rsid w:val="00B97D1D"/>
    <w:pPr>
      <w:widowControl w:val="0"/>
      <w:shd w:val="clear" w:color="auto" w:fill="FFFFFF"/>
      <w:spacing w:after="330" w:line="259" w:lineRule="auto"/>
      <w:ind w:firstLine="400"/>
    </w:pPr>
    <w:rPr>
      <w:color w:val="auto"/>
      <w:sz w:val="30"/>
      <w:szCs w:val="30"/>
    </w:rPr>
  </w:style>
  <w:style w:type="character" w:customStyle="1" w:styleId="ad">
    <w:name w:val="Основной текст Знак"/>
    <w:basedOn w:val="a0"/>
    <w:link w:val="ae"/>
    <w:locked/>
    <w:rsid w:val="00B97D1D"/>
    <w:rPr>
      <w:rFonts w:eastAsiaTheme="minorHAnsi"/>
      <w:lang w:eastAsia="en-US"/>
    </w:rPr>
  </w:style>
  <w:style w:type="paragraph" w:styleId="ae">
    <w:name w:val="Body Text"/>
    <w:basedOn w:val="a"/>
    <w:link w:val="ad"/>
    <w:rsid w:val="00B97D1D"/>
    <w:pPr>
      <w:widowControl w:val="0"/>
      <w:ind w:firstLine="300"/>
    </w:pPr>
    <w:rPr>
      <w:rFonts w:eastAsiaTheme="minorHAnsi"/>
      <w:color w:val="auto"/>
      <w:sz w:val="20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B97D1D"/>
    <w:rPr>
      <w:color w:val="0000FF"/>
      <w:sz w:val="28"/>
    </w:rPr>
  </w:style>
  <w:style w:type="character" w:customStyle="1" w:styleId="FontStyle19">
    <w:name w:val="Font Style19"/>
    <w:basedOn w:val="a0"/>
    <w:rsid w:val="008668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7AF9-633D-4555-8821-312F2A10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ПРАКУРАТУРА  РЕСПУБЛIКI  БЕЛАРУСЬ</vt:lpstr>
    </vt:vector>
  </TitlesOfParts>
  <Company>Prod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ПРАКУРАТУРА  РЕСПУБЛIКI  БЕЛАРУСЬ</dc:title>
  <dc:creator>Валерий Шуляк</dc:creator>
  <cp:lastModifiedBy>PROG</cp:lastModifiedBy>
  <cp:revision>2</cp:revision>
  <cp:lastPrinted>2026-02-11T13:06:00Z</cp:lastPrinted>
  <dcterms:created xsi:type="dcterms:W3CDTF">2026-02-24T08:12:00Z</dcterms:created>
  <dcterms:modified xsi:type="dcterms:W3CDTF">2026-02-24T08:12:00Z</dcterms:modified>
</cp:coreProperties>
</file>