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DD6EE" w:themeColor="accent1" w:themeTint="66"/>
  <w:body>
    <w:p w:rsidR="0068398D" w:rsidRPr="0068398D" w:rsidRDefault="0068398D" w:rsidP="0068398D">
      <w:pPr>
        <w:spacing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FF7101"/>
          <w:kern w:val="36"/>
          <w:sz w:val="38"/>
          <w:szCs w:val="38"/>
          <w:lang w:eastAsia="ru-RU"/>
        </w:rPr>
      </w:pPr>
      <w:bookmarkStart w:id="0" w:name="_GoBack"/>
      <w:bookmarkEnd w:id="0"/>
      <w:r w:rsidRPr="0068398D">
        <w:rPr>
          <w:rFonts w:ascii="Arial" w:eastAsia="Times New Roman" w:hAnsi="Arial" w:cs="Arial"/>
          <w:b/>
          <w:bCs/>
          <w:color w:val="FF7101"/>
          <w:kern w:val="36"/>
          <w:sz w:val="38"/>
          <w:szCs w:val="38"/>
          <w:lang w:eastAsia="ru-RU"/>
        </w:rPr>
        <w:t>Приёмная Национальной комиссии по правам ребёнка</w:t>
      </w:r>
    </w:p>
    <w:p w:rsidR="0068398D" w:rsidRPr="0068398D" w:rsidRDefault="0068398D" w:rsidP="0068398D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На базе учреждения образования «Национальный центр художественного творчества детей и молодёжи» Министерства образования Республики Беларусь организована работа приёмной Национальной комиссии по правам ребёнка по рассмотрению обращений и приёму несовершеннолетних, их законных представителей и иных граждан по вопросам защиты прав и законных интересов детей.</w:t>
      </w:r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Приёмная</w:t>
      </w: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Национальной комиссии по правам ребёнка находится по адресу:</w:t>
      </w:r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220030, </w:t>
      </w:r>
      <w:proofErr w:type="spellStart"/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г.Минск</w:t>
      </w:r>
      <w:proofErr w:type="spellEnd"/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ул.Кирова</w:t>
      </w:r>
      <w:proofErr w:type="spellEnd"/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16, каб.108, тел. +37517 323 21 38</w:t>
      </w:r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Обращения граждан в Национальную комиссию по правам ребенка в электронном виде направляются по адресу e-</w:t>
      </w:r>
      <w:proofErr w:type="spellStart"/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mail</w:t>
      </w:r>
      <w:proofErr w:type="spellEnd"/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hyperlink r:id="rId5" w:history="1">
        <w:r w:rsidRPr="0068398D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nchtdm@nchtdm.by</w:t>
        </w:r>
      </w:hyperlink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с пометкой «Национальная комиссия по правам ребенка»</w:t>
      </w:r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8398D" w:rsidRPr="0068398D" w:rsidRDefault="00D27FE8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68398D" w:rsidRPr="0068398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ГРАФИК приема несовершеннолетних и их законных представителей членами Национальной комиссии по правам ребенка (второй квартал 2026 года) </w:t>
        </w:r>
      </w:hyperlink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УКАЗ ПРЕЗИДЕНТА РЕСПУБЛИКИ БЕЛАРУСЬ "О Национальной комиссии по правам ребёнка"</w:t>
      </w: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7" w:history="1">
        <w:r w:rsidRPr="0068398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скачать</w:t>
        </w:r>
      </w:hyperlink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АДРЕСА РЕГИОНАЛЬНЫХ ПРИЁМНЫХ НАЦИОНАЛЬНОЙ КОМИССИИ ПО ПРАВАМ РЕБЁНКА</w:t>
      </w: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Брестской области </w:t>
      </w: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г. Брест, ул. </w:t>
      </w:r>
      <w:proofErr w:type="spellStart"/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Я.Купалы</w:t>
      </w:r>
      <w:proofErr w:type="spellEnd"/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20/1,</w:t>
      </w:r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 8 (0162) 25-16-07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Витебской области</w:t>
      </w: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г. Витебск, ул. Гоголя, 6,</w:t>
      </w:r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 8 (0212) 48-11-26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Гродненской области </w:t>
      </w: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г. Гродно, ул. </w:t>
      </w:r>
      <w:proofErr w:type="spellStart"/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М.Горького</w:t>
      </w:r>
      <w:proofErr w:type="spellEnd"/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79,</w:t>
      </w:r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 8 (0152) 55-70-33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Гомельской области</w:t>
      </w: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г. Гомель, ул. Крестьянская, 14,</w:t>
      </w:r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 8 (0232) 35-02-89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Минской области</w:t>
      </w: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г. Минск, ул. Энгельса, 4,</w:t>
      </w:r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 8 (017) 500-42-66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Могилевской области</w:t>
      </w: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г. Могилев, ул. Первомайская, 71,</w:t>
      </w:r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 8 (0222) 73 64 21</w:t>
      </w:r>
    </w:p>
    <w:p w:rsidR="0068398D" w:rsidRPr="0068398D" w:rsidRDefault="0068398D" w:rsidP="0068398D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8398D" w:rsidRPr="0068398D" w:rsidRDefault="0068398D" w:rsidP="006839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8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Детский правовой сайт</w:t>
      </w:r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hyperlink r:id="rId8" w:history="1">
        <w:r w:rsidRPr="0068398D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www.mir.pravo.by</w:t>
        </w:r>
      </w:hyperlink>
      <w:r w:rsidRPr="006839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3640F" w:rsidRDefault="0068398D" w:rsidP="0068398D">
      <w:pPr>
        <w:spacing w:after="0" w:line="240" w:lineRule="auto"/>
        <w:jc w:val="both"/>
      </w:pPr>
      <w:r w:rsidRPr="0068398D">
        <w:rPr>
          <w:rFonts w:ascii="Arial" w:eastAsia="Times New Roman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 wp14:anchorId="22869F9C" wp14:editId="7ED70C3C">
            <wp:extent cx="1144905" cy="568325"/>
            <wp:effectExtent l="0" t="0" r="0" b="3175"/>
            <wp:docPr id="3" name="Рисунок 3" descr="https://nchtdm.by/images/2020-2021/120-60-dp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chtdm.by/images/2020-2021/120-60-dp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40F" w:rsidSect="0068398D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8D"/>
    <w:rsid w:val="0068398D"/>
    <w:rsid w:val="00AD13F5"/>
    <w:rsid w:val="00AE267C"/>
    <w:rsid w:val="00D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.pravo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htdm.by/images/2026/5/ukaz_prezidenta_respubliki_belarus_202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LtFf/pvntTQ5z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chtdm@nchtdm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PROG</cp:lastModifiedBy>
  <cp:revision>2</cp:revision>
  <dcterms:created xsi:type="dcterms:W3CDTF">2026-05-25T10:57:00Z</dcterms:created>
  <dcterms:modified xsi:type="dcterms:W3CDTF">2026-05-25T10:57:00Z</dcterms:modified>
</cp:coreProperties>
</file>