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3"/>
        <w:gridCol w:w="3686"/>
      </w:tblGrid>
      <w:tr w:rsidR="0018663B" w:rsidRPr="0018663B" w:rsidTr="00BA194D">
        <w:trPr>
          <w:trHeight w:val="238"/>
        </w:trPr>
        <w:tc>
          <w:tcPr>
            <w:tcW w:w="30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63B" w:rsidRPr="0018663B" w:rsidRDefault="0018663B" w:rsidP="0018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bookmarkStart w:id="0" w:name="_Hlk124349094"/>
            <w:r w:rsidRPr="001866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9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63B" w:rsidRPr="0018663B" w:rsidRDefault="0018663B" w:rsidP="0018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66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  <w:p w:rsidR="0018663B" w:rsidRPr="0018663B" w:rsidRDefault="0018663B" w:rsidP="0018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18663B" w:rsidRPr="0018663B" w:rsidRDefault="0018663B" w:rsidP="0018663B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66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:rsidR="0018663B" w:rsidRPr="0018663B" w:rsidRDefault="0018663B" w:rsidP="0018663B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66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</w:p>
          <w:p w:rsidR="0018663B" w:rsidRPr="0018663B" w:rsidRDefault="0018663B" w:rsidP="0018663B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66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  <w:p w:rsidR="0018663B" w:rsidRPr="0018663B" w:rsidRDefault="0018663B" w:rsidP="0018663B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66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07.07.2023 № 190</w:t>
            </w:r>
          </w:p>
        </w:tc>
      </w:tr>
    </w:tbl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Учебная программа по учебному предмету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«Математика»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для </w:t>
      </w:r>
      <w:r w:rsidRPr="0018663B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X</w:t>
      </w:r>
      <w:r w:rsidRPr="001866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класс</w:t>
      </w:r>
      <w:r w:rsidR="00F5357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</w:t>
      </w:r>
      <w:r w:rsidRPr="001866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учреждений образования, реализующих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образовательные программы общего среднего образования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 русским языком обучения и воспитания</w:t>
      </w:r>
    </w:p>
    <w:p w:rsidR="0018663B" w:rsidRPr="0018663B" w:rsidRDefault="0018663B" w:rsidP="0018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(базовый уровень)</w:t>
      </w:r>
    </w:p>
    <w:p w:rsidR="0018663B" w:rsidRPr="0018663B" w:rsidRDefault="0018663B" w:rsidP="0018663B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bCs/>
          <w:sz w:val="30"/>
          <w:szCs w:val="30"/>
        </w:rPr>
        <w:br w:type="page"/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lastRenderedPageBreak/>
        <w:t>ГЛАВА 1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ОБЩИЕ ПОЛОЖЕНИЯ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1. Настоящая учебная программа по учебному предмету «Математика» (далее – учебная программа) предназначена для изучения содержания учебного предмета «Математика» в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І классах учреждений образования, реализующих образовательные программы общего среднего образования. </w:t>
      </w:r>
    </w:p>
    <w:p w:rsidR="0018663B" w:rsidRPr="0018663B" w:rsidRDefault="0018663B" w:rsidP="001866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2. Настоящая учебная программа рассчитана на 140 часов для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 класса (4 часа в неделю) и на 136 часов для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XI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класса (4 часа в неделю). При этом для каждого класса предусмотрено по 5 резервных часов.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При изучении учебного предмета «Математика» в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І классах выделяются два содержательных компонента: алгебраический и геометрический. При изучении в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І классах содержания алгебраического и геометрического компонентов учебные часы распределяются: I и III четверти – 4 учебных часа в неделю: 2 ч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аса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– алгебра и 2 ч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аса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– геометрия; II и IV четверти – 4 учебных часа в неделю: 3 ч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аса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– алгебра и 1 ч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ас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– геометрия.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Количество учебных часов, отведенное на изучение содержания соответствующих тем в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І классах, является примерным и включает резерв учебных часов, учебные часы для организации повторения, обобщения и систематизации учебного материала. Педагогический работник имеет право при необходимости перераспределить количество часов, отведенное на изучение содержания учебного предмета в неделю, между алгебраическим и геометрическим компонентами с учетом педагогически целесообразных методов обучения и воспитания, форм проведения учебных занятий, видов деятельности и познавательных возможностей учащихся.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3. Цели: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формирование у учащихся научного мировоззрения, познавательного интереса, предметных и метапредметных компетенций, логического мышления, интуиции, пространственного воображения, необходимых для становления личности, способной к самопознанию и саморазвитию;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формирование у учащихся математической грамотности и овладение ими при изучении учебного предмета «Математика» разнообразными способами деятельности, применимыми как в рамках образовательного процесса, так и в реальных жизненных ситуациях;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овладение учащимися умениями, навыками, способами деятельности, компонентами предметной компетенции, которые необходимы для продолжения получения образования;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lastRenderedPageBreak/>
        <w:t>формирование моральных качеств учащихся, их ценностного отношения к истине, объективного самоанализа и самооценки, способности аргументированно отстаивать свои убеждения.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 Задачи: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формирование у учащихся представлений о математике как части общечеловеческой культуры, значимости математики в развитии цивилизации и современного общества;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развитие у учащихся культуры устной и письменной речи с применением математической терминологии и символики, логического и критического мышления, способности аргументированно отстаивать свои убеждения, готовности к применению математических знаний в повседневной жизни;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умений работать с различными источниками информации; описывать реальные объекты и явления с помощью математических моделей;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у учащихся умения самостоятельно приобретать новые знания, контролировать результаты учебной деятельности;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воспитание качеств личности, обеспечивающих социальную мобильность, способность принимать самостоятельные решения и нести за них ответственность.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5. На учебных занятиях рекомендуется использовать разнообразные методы обучения и воспитания, направленные на активизацию самостоятельной познавательной деятельности учащихся (метод проблемного обучения, метод проектов, иные методы обучения и воспитания).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Целесообразно сочетать фронтальные, групповые, парные и индивидуальные формы обучения, использовать такие виды учебного занятия, как урок-исследование, урок-практикум, урок защиты проектов, интегрированный урок, иные виды учебного занятия.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Выбор форм и методов обучения и воспитания осуществляется педагогическим работником самостоятельно на основе целей и задач изучения конкретной темы, определенных в настоящей учебной программе основных требований к результатам учебной деятельности учащихся с учетом их возрастных и индивидуальных особенностей.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Наряду с традиционными средствами обучения и средствами диагностирования результатов учебной деятельности учащихся целесообразно использовать электронные средства, к которым относятся электронные учебные пособия, интерактивные компьютерные модели, электронные образовательные ресурсы (электронные справочники, энциклопедии, тренажеры, контрольно-диагностические материалы) и другие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электронные средства. Их применение способствует повышению степени наглядности, конкретизации изучаемых понятий, развитию </w:t>
      </w: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интереса, созданию положительного эмоционального отношения к учебной информации и формированию мотивации к успешному изучению математики.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разделе «Основные требования к результатам учебной деятельности учащихся» указаны результаты, которых должны достигнуть учащиеся при освоении предъявленного содержания.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 результатам учебной деятельности учащихся структурированы по компонентам: правильно употреблять термины и использовать понятия; знать; уметь.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Требование «правильно употреблять термины и использовать понятия» означает, что учащийся соотносит понятие с обозначающим его термином, распознает конкретные примеры понятия по характерным признакам, выполняет действия в соответствии с определениями и свойствами понятий, конкретизирует их примерами.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Требование «знать» означает, что учащийся знает определения, правила, теоремы, алгоритмы, приемы, методы, способы деятельности и оперирует ими.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Требование «уметь» фиксирует сформированность навыков применения знаний, способов деятельности по их освоению и применению, ориентированных на компетентностную составляющую результатов учебной деятельности.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процессе изучения содержания учебного предмета «Математика» особое место отводится решению задач, организации проектной деятельности.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 Ожидаемые результаты изучения содержания учебного предмета «Математика»: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6.1. личностные: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владеет математическими знаниями, умениями, навыками, способами деятельности, необходимыми при изучении других учебных предметов;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понимает значимость образования для личностного развития и самоопределения;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демонстрирует устойчивый интерес к самостоятельной деятельности, саморазвитию, самопознанию;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проявляет готовность к выбору дальнейшей образовательной траектории в соответствии со своими возможностями, способностями и интересами;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6.2. метапредметные: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имеет сформированные </w:t>
      </w:r>
      <w:proofErr w:type="spellStart"/>
      <w:r w:rsidRPr="0018663B">
        <w:rPr>
          <w:rFonts w:ascii="Times New Roman" w:eastAsia="Times New Roman" w:hAnsi="Times New Roman" w:cs="Times New Roman"/>
          <w:sz w:val="30"/>
          <w:szCs w:val="30"/>
        </w:rPr>
        <w:t>общеучебные</w:t>
      </w:r>
      <w:proofErr w:type="spellEnd"/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умения и навыки, обеспечивающие способность работать с информацией, выделять в ней главное; критически оценивать информацию, полученную из различных источников, грамотно интерпретировать и использовать ее;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умеет: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lastRenderedPageBreak/>
        <w:t>анализировать и оперировать понятиями, делать обобщения, устанавливать аналогии и причинно-следственные связи, классифицировать, строить логическое умозаключение и делать выводы;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моделировать реальные объекты, явления и процессы с помощью математических моделей;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интегрировать знания из различных предметных областей для эффективного решения различного рода жизненных задач, на основе которых формируются и развиваются компетенции учащегося;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использовать различные источники информации в учебно-познавательных целях; выделять главное, существенные признаки понятий; работать с текстовой и графической информацией (анализировать, извлекать необходимую информацию);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точно и грамотно выражать свои мысли в устной и письменной речи с применением математической терминологии и символики, правильно классифицировать математические объекты, проводить логические обоснования и доказательства математических утверждений;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проявляет интерес к учебно-исследовательской и проектной деятельности, способность и готовность к самостоятельной творческой деятельности;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6.3. предметные: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имеет представление о математике как части мировой культуры и о месте математики в современной цивилизации, способах описания на математическом языке явлений окружающего мира;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владеет приемами: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выполнения тождественных преобразований числовых выражений и выражений с переменными; решения тригонометрических уравнений, иррациональных уравнений, показательных и логарифмических уравнений и систем, простейших тригонометрических неравенств; показательных и логарифмических неравенств и систем неравенств; построения графиков функций;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решения геометрических задач на доказательство и вычисление с использованием свойств фигур;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владеет навыками моделирования при решении текстовых, практико-ориентированных задач, задач с межпредметным содержанием.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7. Контроль и оценка результатов учебной деятельности учащихся являются обязательными компонентами образовательного процесса при изучении содержания учебного предмета «Математика».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Назначение контроля во всем многообразии его форм, видов и методов проведения – проверка соответствия результатов учебной деятельности каждого учащегося основным требованиям к результатам учебной деятельности учащихся, установленным в главах 2 и 3 настоящей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учебной программы, и на этой основе осуществляется корректировка учебно-познавательной деятельности учащихся.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Контрольные работы: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X класс – 6 работ;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І класс – 6 работ, в том числе «Итоговая контрольная работа».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Количество тематических самостоятельных работ определяет педагогический работник. Рекомендовано проведение тематических самостоятельных работ, содержащих алгебраический и геометрический материал.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8. Содержание учебного предмета «Математика» базируется на разделах математики: арифметика; алгебра; множества; функции; геометрия. В свою очередь разделы математики выстраиваются с учетом логики и целесообразности в содержательные линии, пронизывающие соответствующие темы, которыми представлено содержание учебного предмета. При этом учтены межпредметные связи с учебными предметами «География», «Физика», «Химия», «Биология» и другими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учебными предметами.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Содержание учебного предмета «Математика», учебная деятельность учащихся, основные требования к ее результатам концентрируются по следующим содержательным линиям: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числа и вычисления;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выражения и их преобразования;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уравнения и неравенства;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координаты и функции;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геометрические фигуры и их свойства;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геометрические величины;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математическое моделирование реальных объектов.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Изучение тем по стереометрии «Многогранники», «Объем многогранников», «Тела вращения» возможно в порядке, представленном в настоящей учебной программе, а также в следующем порядке: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1. Призма и цилиндр.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2. Пирамида и конус.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3. Сфера и шар.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В этом случае в каждой из указанных тем при изучении многогранников и тел вращения рассматриваются их площади поверхности и объемы.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Предъявляемые в настоящей учебной программе учебный материал содержательного компонента, основные требования к результатам учебной деятельности учащихся структурируются по темам отдельно для алгебраического и геометрического компонентов с учетом параллельности изучения учебного материала.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ГЛАВА 2 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СОДЕРЖАНИЕ УЧЕБНОГО </w:t>
      </w:r>
      <w:proofErr w:type="gramStart"/>
      <w:r w:rsidRPr="0018663B">
        <w:rPr>
          <w:rFonts w:ascii="Times New Roman" w:eastAsia="Times New Roman" w:hAnsi="Times New Roman" w:cs="Times New Roman"/>
          <w:sz w:val="30"/>
          <w:szCs w:val="30"/>
        </w:rPr>
        <w:t>ПРЕДМЕТА В</w:t>
      </w:r>
      <w:proofErr w:type="gramEnd"/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КЛАССЕ.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ОСНОВНЫЕ ТРЕБОВАНИЯ К РЕЗУЛЬТАТАМ УЧЕБНОЙ ДЕЯТЕЛЬНОСТИ УЧАЩИХСЯ 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(4 часа в неделю, всего 140 часов, в том числе 5 резервных часов)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Алгебраический компонент – 84 ч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аса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Геометрический компонент – 56 ч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асов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Тема 1.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Тригонометрия (4</w:t>
      </w: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0 часов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Единичная окружность. Градусная и радианная мера произвольного угла. Определение синуса, косинуса, тангенса, котангенса произвольного угла.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Соотношения между синусом, косинусом, тангенсом и котангенсом одного и того же угла (тригонометрические тождества).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Тригонометрические функции числового аргумента. Свойства и графики тригонометрических функций.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Арксинус, арккосинус, арктангенс и арккотангенс числа.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Тригонометрические уравнения.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Формулы приведения. Синус, косинус, тангенс суммы и разности. Формулы двойного аргумента. Формулы преобразования суммы и разности синус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(косинус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а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) в произведение. 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8663B" w:rsidRPr="0018663B" w:rsidRDefault="0018663B" w:rsidP="001866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ОСНОВНЫЕ ТРЕБОВАНИЯ К РЕЗУЛЬТАТАМ</w:t>
      </w:r>
    </w:p>
    <w:p w:rsidR="0018663B" w:rsidRPr="0018663B" w:rsidRDefault="0018663B" w:rsidP="001866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УЧЕБНОЙ ДЕЯТЕЛЬНОСТИ УЧАЩИХСЯ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единичная окружность; поворот точки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P</w:t>
      </w:r>
      <w:r w:rsidRPr="0018663B">
        <w:rPr>
          <w:rFonts w:ascii="Times New Roman" w:eastAsia="Times New Roman" w:hAnsi="Times New Roman" w:cs="Times New Roman"/>
          <w:sz w:val="30"/>
          <w:szCs w:val="30"/>
          <w:vertAlign w:val="subscript"/>
          <w:lang w:val="be-BY"/>
        </w:rPr>
        <w:t>0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(1; 0)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вокруг начала координат; синус, косинус, тангенс, котангенс произвольного угла; тригонометрические функции числового аргумента; арксинус, арккосинус, арктангенс и арккотангенс числа;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знают: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свойства тригонометрических функций;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формулы приведения, суммы и разности аргументов, двойного аргумента; преобразования суммы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и разности тригонометрических функций в произведение;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числовые значения выражений </w:t>
      </w:r>
      <w:proofErr w:type="spellStart"/>
      <w:r w:rsidRPr="0018663B">
        <w:rPr>
          <w:rFonts w:ascii="Times New Roman" w:eastAsia="Times New Roman" w:hAnsi="Times New Roman" w:cs="Times New Roman"/>
          <w:sz w:val="30"/>
          <w:szCs w:val="30"/>
        </w:rPr>
        <w:t>sin</w:t>
      </w:r>
      <w:proofErr w:type="spellEnd"/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sym w:font="Symbol" w:char="F061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18663B">
        <w:rPr>
          <w:rFonts w:ascii="Times New Roman" w:eastAsia="Times New Roman" w:hAnsi="Times New Roman" w:cs="Times New Roman"/>
          <w:sz w:val="30"/>
          <w:szCs w:val="30"/>
        </w:rPr>
        <w:t>cos</w:t>
      </w:r>
      <w:proofErr w:type="spellEnd"/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sym w:font="Symbol" w:char="F061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при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sym w:font="Symbol" w:char="F061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, равном 0,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EC19E53" wp14:editId="24E3B22B">
            <wp:extent cx="137160" cy="289560"/>
            <wp:effectExtent l="0" t="0" r="0" b="0"/>
            <wp:docPr id="19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E36D132" wp14:editId="28044022">
            <wp:extent cx="137160" cy="289560"/>
            <wp:effectExtent l="0" t="0" r="0" b="0"/>
            <wp:docPr id="2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61D3171" wp14:editId="68FE94C4">
            <wp:extent cx="137160" cy="289560"/>
            <wp:effectExtent l="0" t="0" r="0" b="0"/>
            <wp:docPr id="21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99DFF72" wp14:editId="0D5D5C88">
            <wp:extent cx="137160" cy="289560"/>
            <wp:effectExtent l="0" t="0" r="0" b="0"/>
            <wp:docPr id="22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1B39603" wp14:editId="718ECB4D">
            <wp:extent cx="137160" cy="289560"/>
            <wp:effectExtent l="0" t="0" r="0" b="0"/>
            <wp:docPr id="23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E1A3D7D" wp14:editId="1FB5A946">
            <wp:extent cx="137160" cy="289560"/>
            <wp:effectExtent l="0" t="0" r="0" b="0"/>
            <wp:docPr id="2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72B9323" wp14:editId="7DB85BBC">
            <wp:extent cx="137160" cy="289560"/>
            <wp:effectExtent l="0" t="0" r="0" b="0"/>
            <wp:docPr id="25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4A43A14" wp14:editId="4B54D1A1">
            <wp:extent cx="137160" cy="289560"/>
            <wp:effectExtent l="0" t="0" r="0" b="0"/>
            <wp:docPr id="2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, π,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FFAE874" wp14:editId="27B47140">
            <wp:extent cx="236220" cy="327660"/>
            <wp:effectExtent l="0" t="0" r="0" b="0"/>
            <wp:docPr id="27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0696630" wp14:editId="76821347">
            <wp:extent cx="236220" cy="327660"/>
            <wp:effectExtent l="0" t="0" r="0" b="0"/>
            <wp:docPr id="28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, 2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sym w:font="Symbol" w:char="F070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, и </w:t>
      </w:r>
      <w:proofErr w:type="spellStart"/>
      <w:r w:rsidRPr="0018663B">
        <w:rPr>
          <w:rFonts w:ascii="Times New Roman" w:eastAsia="Times New Roman" w:hAnsi="Times New Roman" w:cs="Times New Roman"/>
          <w:sz w:val="30"/>
          <w:szCs w:val="30"/>
        </w:rPr>
        <w:t>tg</w:t>
      </w:r>
      <w:proofErr w:type="spellEnd"/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sym w:font="Symbol" w:char="F061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18663B">
        <w:rPr>
          <w:rFonts w:ascii="Times New Roman" w:eastAsia="Times New Roman" w:hAnsi="Times New Roman" w:cs="Times New Roman"/>
          <w:sz w:val="30"/>
          <w:szCs w:val="30"/>
        </w:rPr>
        <w:t>ctg</w:t>
      </w:r>
      <w:proofErr w:type="spellEnd"/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sym w:font="Symbol" w:char="F061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для этих углов (в случае существования этих значений);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значения выражений </w:t>
      </w:r>
      <w:proofErr w:type="spellStart"/>
      <w:r w:rsidRPr="0018663B">
        <w:rPr>
          <w:rFonts w:ascii="Times New Roman" w:eastAsia="Times New Roman" w:hAnsi="Times New Roman" w:cs="Times New Roman"/>
          <w:sz w:val="30"/>
          <w:szCs w:val="30"/>
        </w:rPr>
        <w:t>arcsin</w:t>
      </w:r>
      <w:proofErr w:type="spellEnd"/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8663B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18663B">
        <w:rPr>
          <w:rFonts w:ascii="Times New Roman" w:eastAsia="Times New Roman" w:hAnsi="Times New Roman" w:cs="Times New Roman"/>
          <w:sz w:val="30"/>
          <w:szCs w:val="30"/>
        </w:rPr>
        <w:t>arccos</w:t>
      </w:r>
      <w:proofErr w:type="spellEnd"/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8663B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при </w:t>
      </w:r>
      <w:r w:rsidRPr="0018663B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, равном 0,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72A94CF" wp14:editId="379BB984">
            <wp:extent cx="220980" cy="289560"/>
            <wp:effectExtent l="0" t="0" r="0" b="0"/>
            <wp:docPr id="29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6C28E194" wp14:editId="7762E8CB">
            <wp:extent cx="220980" cy="289560"/>
            <wp:effectExtent l="0" t="0" r="0" b="0"/>
            <wp:docPr id="30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889A1AB" wp14:editId="430BE294">
            <wp:extent cx="304800" cy="327660"/>
            <wp:effectExtent l="0" t="0" r="0" b="0"/>
            <wp:docPr id="3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3A003037" wp14:editId="34468FC3">
            <wp:extent cx="304800" cy="327660"/>
            <wp:effectExtent l="0" t="0" r="0" b="0"/>
            <wp:docPr id="3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2060741" wp14:editId="0C51132C">
            <wp:extent cx="304800" cy="327660"/>
            <wp:effectExtent l="0" t="0" r="0" b="0"/>
            <wp:docPr id="33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D592833" wp14:editId="0067DC43">
            <wp:extent cx="304800" cy="327660"/>
            <wp:effectExtent l="0" t="0" r="0" b="0"/>
            <wp:docPr id="34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, ±1, и выражений </w:t>
      </w:r>
      <w:proofErr w:type="spellStart"/>
      <w:r w:rsidRPr="0018663B">
        <w:rPr>
          <w:rFonts w:ascii="Times New Roman" w:eastAsia="Times New Roman" w:hAnsi="Times New Roman" w:cs="Times New Roman"/>
          <w:sz w:val="30"/>
          <w:szCs w:val="30"/>
        </w:rPr>
        <w:t>arctg</w:t>
      </w:r>
      <w:proofErr w:type="spellEnd"/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8663B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и </w:t>
      </w:r>
      <w:proofErr w:type="spellStart"/>
      <w:r w:rsidRPr="0018663B">
        <w:rPr>
          <w:rFonts w:ascii="Times New Roman" w:eastAsia="Times New Roman" w:hAnsi="Times New Roman" w:cs="Times New Roman"/>
          <w:sz w:val="30"/>
          <w:szCs w:val="30"/>
        </w:rPr>
        <w:t>arcctg</w:t>
      </w:r>
      <w:proofErr w:type="spellEnd"/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8663B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при </w:t>
      </w:r>
      <w:r w:rsidRPr="0018663B">
        <w:rPr>
          <w:rFonts w:ascii="Times New Roman" w:eastAsia="Times New Roman" w:hAnsi="Times New Roman" w:cs="Times New Roman"/>
          <w:i/>
          <w:sz w:val="30"/>
          <w:szCs w:val="30"/>
          <w:lang w:val="en-US"/>
        </w:rPr>
        <w:t>a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, равном 0, </w:t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B799E81" wp14:editId="73C27C20">
            <wp:extent cx="312420" cy="36576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>,</w:t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0720C7DF" wp14:editId="0FA06D63">
            <wp:extent cx="190500" cy="14478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, </w:t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8912B5C" wp14:editId="14392B56">
            <wp:extent cx="266700" cy="22098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формулы решения простейших тригонометрических уравнений;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умеют: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переводить градусную меру углов в радианную и выполнять обратные действия;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строить углы по заданной градусной или радианной мере;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использовать единичную окружность для нахождения значений синуса, косинуса, тангенса и котангенса заданных углов;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строить углы по заданному значению их синуса, косинуса, тангенса и котангенса;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находить числовые значения тригонометрических выражений, используя значения тригонометрических функций и соответствующие формулы;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выполнять тождественные преобразования тригонометрических выражений с помощью тригонометрических формул;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строить графики тригонометрических функций и применять их свойства для решения задач;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решать простейшие тригонометрические уравнения;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определять вид тригонометрических уравнений и применять методы их решения;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решать практико-ориентированные задачи и задачи с межпредметным содержанием.</w:t>
      </w: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Тема 2.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Корень n-й степени из числа а (n</w:t>
      </w: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≥</w:t>
      </w: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2, n</w:t>
      </w: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fldChar w:fldCharType="begin"/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instrText xml:space="preserve"> QUOTE </w:instrText>
      </w:r>
      <w:r w:rsidRPr="0018663B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drawing>
          <wp:inline distT="0" distB="0" distL="0" distR="0" wp14:anchorId="70403D95" wp14:editId="6B8777EF">
            <wp:extent cx="144780" cy="14478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instrText xml:space="preserve"> </w:instrTex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fldChar w:fldCharType="separate"/>
      </w:r>
      <w:r w:rsidRPr="0018663B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drawing>
          <wp:inline distT="0" distB="0" distL="0" distR="0" wp14:anchorId="471100F0" wp14:editId="725DCD6D">
            <wp:extent cx="144780" cy="14478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fldChar w:fldCharType="end"/>
      </w: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N) (2</w:t>
      </w: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часа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Корень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n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-й степени из числа а (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n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≥ 2,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n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39ED16D" wp14:editId="4ED4FBC4">
            <wp:extent cx="114300" cy="22098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m:oMath>
        <m:r>
          <m:rPr>
            <m:sty m:val="p"/>
          </m:rPr>
          <w:rPr>
            <w:rFonts w:ascii="Cambria Math" w:eastAsia="Times New Roman" w:hAnsi="Cambria Math" w:cs="Times New Roman"/>
            <w:sz w:val="30"/>
            <w:szCs w:val="30"/>
          </w:rPr>
          <m:t>∈</m:t>
        </m:r>
      </m:oMath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BCB7EBE" wp14:editId="28CA387C">
            <wp:extent cx="144780" cy="14478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N). Арифметический корень n-й степени из числа а. Свойства корней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n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-й степени (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n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≥ 2, n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0E5B161" wp14:editId="36D2C941">
            <wp:extent cx="114300" cy="22098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m:oMath>
        <m:r>
          <m:rPr>
            <m:sty m:val="p"/>
          </m:rPr>
          <w:rPr>
            <w:rFonts w:ascii="Cambria Math" w:eastAsia="Times New Roman" w:hAnsi="Cambria Math" w:cs="Times New Roman"/>
            <w:sz w:val="30"/>
            <w:szCs w:val="30"/>
          </w:rPr>
          <m:t>∈</m:t>
        </m:r>
      </m:oMath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4F7F958F" wp14:editId="6C996BB5">
            <wp:extent cx="114300" cy="220980"/>
            <wp:effectExtent l="0" t="0" r="0" b="0"/>
            <wp:docPr id="4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N). Применение свойств корней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n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-й степени для преобразования выражений.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Свойства и график функции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=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54C5FA03" wp14:editId="4A151749">
            <wp:extent cx="350520" cy="251460"/>
            <wp:effectExtent l="0" t="0" r="0" b="0"/>
            <wp:docPr id="44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m:oMath>
        <m:rad>
          <m:radPr>
            <m:ctrlPr>
              <w:rPr>
                <w:rFonts w:ascii="Cambria Math" w:eastAsia="Times New Roman" w:hAnsi="Cambria Math" w:cs="Times New Roman"/>
                <w:sz w:val="30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 w:cs="Times New Roman"/>
                <w:sz w:val="30"/>
                <w:szCs w:val="30"/>
                <w:lang w:val="en-US"/>
              </w:rPr>
              <m:t>n</m:t>
            </m:r>
          </m:deg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30"/>
                <w:szCs w:val="30"/>
              </w:rPr>
              <m:t>x</m:t>
            </m:r>
          </m:e>
        </m:rad>
      </m:oMath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(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n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≥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1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, n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262B2F53" wp14:editId="61C35AE4">
            <wp:extent cx="114300" cy="220980"/>
            <wp:effectExtent l="0" t="0" r="0" b="0"/>
            <wp:docPr id="45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m:oMath>
        <m:r>
          <m:rPr>
            <m:sty m:val="p"/>
          </m:rPr>
          <w:rPr>
            <w:rFonts w:ascii="Cambria Math" w:eastAsia="Times New Roman" w:hAnsi="Cambria Math" w:cs="Times New Roman"/>
            <w:sz w:val="30"/>
            <w:szCs w:val="30"/>
          </w:rPr>
          <m:t>∈</m:t>
        </m:r>
      </m:oMath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N).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Иррациональные уравнения.</w:t>
      </w: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18663B" w:rsidRPr="0018663B" w:rsidRDefault="0018663B" w:rsidP="0018663B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ОСНОВНЫЕ ТРЕБОВАНИЯ К РЕЗУЛЬТАТАМ</w:t>
      </w:r>
    </w:p>
    <w:p w:rsidR="0018663B" w:rsidRPr="0018663B" w:rsidRDefault="0018663B" w:rsidP="001866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УЧЕБНОЙ ДЕЯТЕЛЬНОСТИ УЧАЩИХСЯ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корень n-й степени из числа а; арифметический корень n-й степени из числа а;</w:t>
      </w:r>
      <w:r w:rsidRPr="0018663B">
        <w:rPr>
          <w:rFonts w:ascii="Times New Roman" w:eastAsia="Times New Roman" w:hAnsi="Times New Roman" w:cs="Times New Roman"/>
          <w:color w:val="00B050"/>
          <w:sz w:val="30"/>
          <w:szCs w:val="30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показатель корня n-й степени, подкоренное выражение; иррациональное уравнение;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знают: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lastRenderedPageBreak/>
        <w:t>свойства корня n-й степени;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основные методы решения иррациональных уравнений;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умеют: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вычислять корень n-й степени из действительного числа, представленного в виде n-й степени;</w:t>
      </w:r>
      <w:r w:rsidRPr="0018663B">
        <w:rPr>
          <w:rFonts w:ascii="Times New Roman" w:eastAsia="Times New Roman" w:hAnsi="Times New Roman" w:cs="Times New Roman"/>
          <w:color w:val="00B050"/>
          <w:sz w:val="30"/>
          <w:szCs w:val="30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применять свойства корня n-й степени;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выносить множитель из-под корня;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вносить множитель под знак корня;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оценивать значение корня;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упрощать выражения, содержащие корни;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избавляться от иррациональности в знаменателе дроби;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строить график функции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y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=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  <w:highlight w:val="yellow"/>
        </w:rPr>
        <w:fldChar w:fldCharType="begin"/>
      </w:r>
      <w:r w:rsidRPr="0018663B">
        <w:rPr>
          <w:rFonts w:ascii="Times New Roman" w:eastAsia="Times New Roman" w:hAnsi="Times New Roman" w:cs="Times New Roman"/>
          <w:sz w:val="30"/>
          <w:szCs w:val="30"/>
          <w:highlight w:val="yellow"/>
        </w:rPr>
        <w:instrText xml:space="preserve"> QUOTE </w:instrText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E82D192" wp14:editId="1BAE815E">
            <wp:extent cx="350520" cy="251460"/>
            <wp:effectExtent l="0" t="0" r="0" b="0"/>
            <wp:docPr id="46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  <w:highlight w:val="yellow"/>
        </w:rPr>
        <w:instrText xml:space="preserve"> </w:instrText>
      </w:r>
      <w:r w:rsidRPr="0018663B">
        <w:rPr>
          <w:rFonts w:ascii="Times New Roman" w:eastAsia="Times New Roman" w:hAnsi="Times New Roman" w:cs="Times New Roman"/>
          <w:sz w:val="30"/>
          <w:szCs w:val="30"/>
          <w:highlight w:val="yellow"/>
        </w:rPr>
        <w:fldChar w:fldCharType="separate"/>
      </w:r>
      <m:oMath>
        <m:rad>
          <m:radPr>
            <m:ctrlPr>
              <w:rPr>
                <w:rFonts w:ascii="Cambria Math" w:eastAsia="Times New Roman" w:hAnsi="Cambria Math" w:cs="Times New Roman"/>
                <w:sz w:val="30"/>
              </w:rPr>
            </m:ctrlPr>
          </m:radPr>
          <m:deg>
            <m:r>
              <m:rPr>
                <m:sty m:val="p"/>
              </m:rPr>
              <w:rPr>
                <w:rFonts w:ascii="Cambria Math" w:eastAsia="Times New Roman" w:hAnsi="Cambria Math" w:cs="Times New Roman"/>
                <w:sz w:val="30"/>
                <w:szCs w:val="30"/>
                <w:lang w:val="en-US"/>
              </w:rPr>
              <m:t>n</m:t>
            </m:r>
          </m:deg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30"/>
                <w:szCs w:val="30"/>
              </w:rPr>
              <m:t>x</m:t>
            </m:r>
          </m:e>
        </m:rad>
      </m:oMath>
      <w:r w:rsidRPr="0018663B">
        <w:rPr>
          <w:rFonts w:ascii="Times New Roman" w:eastAsia="Times New Roman" w:hAnsi="Times New Roman" w:cs="Times New Roman"/>
          <w:sz w:val="30"/>
          <w:szCs w:val="30"/>
          <w:highlight w:val="yellow"/>
        </w:rPr>
        <w:fldChar w:fldCharType="end"/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(n ≥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1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, n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0A5B6E3" wp14:editId="4065DDBC">
            <wp:extent cx="114300" cy="220980"/>
            <wp:effectExtent l="0" t="0" r="0" b="0"/>
            <wp:docPr id="47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m:oMath>
        <m:r>
          <m:rPr>
            <m:sty m:val="p"/>
          </m:rPr>
          <w:rPr>
            <w:rFonts w:ascii="Cambria Math" w:eastAsia="Times New Roman" w:hAnsi="Cambria Math" w:cs="Times New Roman"/>
            <w:sz w:val="30"/>
            <w:szCs w:val="30"/>
          </w:rPr>
          <m:t>∈</m:t>
        </m:r>
      </m:oMath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N);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решать иррациональные уравнения.</w:t>
      </w:r>
    </w:p>
    <w:p w:rsidR="0018663B" w:rsidRPr="0018663B" w:rsidRDefault="0018663B" w:rsidP="0018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Тема 3.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Производная (1</w:t>
      </w: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8 часов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Производная функции, физический смысл производной.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Правила вычисления производных: (</w:t>
      </w:r>
      <w:proofErr w:type="spellStart"/>
      <w:r w:rsidRPr="0018663B">
        <w:rPr>
          <w:rFonts w:ascii="Times New Roman" w:eastAsia="Times New Roman" w:hAnsi="Times New Roman" w:cs="Times New Roman"/>
          <w:sz w:val="30"/>
          <w:szCs w:val="30"/>
        </w:rPr>
        <w:t>cf</w:t>
      </w:r>
      <w:proofErr w:type="spellEnd"/>
      <w:r w:rsidRPr="0018663B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= </w:t>
      </w:r>
      <w:proofErr w:type="spellStart"/>
      <w:r w:rsidRPr="0018663B">
        <w:rPr>
          <w:rFonts w:ascii="Times New Roman" w:eastAsia="Times New Roman" w:hAnsi="Times New Roman" w:cs="Times New Roman"/>
          <w:sz w:val="30"/>
          <w:szCs w:val="30"/>
        </w:rPr>
        <w:t>cf</w:t>
      </w:r>
      <w:proofErr w:type="spellEnd"/>
      <w:r w:rsidRPr="0018663B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, (f + g)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= f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+ g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, (</w:t>
      </w:r>
      <w:proofErr w:type="spellStart"/>
      <w:r w:rsidRPr="0018663B">
        <w:rPr>
          <w:rFonts w:ascii="Times New Roman" w:eastAsia="Times New Roman" w:hAnsi="Times New Roman" w:cs="Times New Roman"/>
          <w:sz w:val="30"/>
          <w:szCs w:val="30"/>
        </w:rPr>
        <w:t>fg</w:t>
      </w:r>
      <w:proofErr w:type="spellEnd"/>
      <w:r w:rsidRPr="0018663B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= f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g + </w:t>
      </w:r>
      <w:proofErr w:type="spellStart"/>
      <w:r w:rsidRPr="0018663B">
        <w:rPr>
          <w:rFonts w:ascii="Times New Roman" w:eastAsia="Times New Roman" w:hAnsi="Times New Roman" w:cs="Times New Roman"/>
          <w:sz w:val="30"/>
          <w:szCs w:val="30"/>
        </w:rPr>
        <w:t>fg</w:t>
      </w:r>
      <w:proofErr w:type="spellEnd"/>
      <w:r w:rsidRPr="0018663B">
        <w:rPr>
          <w:rFonts w:ascii="Times New Roman" w:eastAsia="Times New Roman" w:hAnsi="Times New Roman" w:cs="Times New Roman"/>
          <w:sz w:val="30"/>
          <w:szCs w:val="30"/>
        </w:rPr>
        <w:sym w:font="Symbol" w:char="F0A2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begin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QUOTE </w:instrText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EF842C6" wp14:editId="352678BA">
            <wp:extent cx="1104900" cy="441960"/>
            <wp:effectExtent l="0" t="0" r="0" b="0"/>
            <wp:docPr id="48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instrText xml:space="preserve"> </w:instrText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separate"/>
      </w:r>
      <w:r w:rsidRPr="0018663B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1FF24666" wp14:editId="2C836DD4">
            <wp:extent cx="1104900" cy="441960"/>
            <wp:effectExtent l="0" t="0" r="0" b="0"/>
            <wp:docPr id="49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663B">
        <w:rPr>
          <w:rFonts w:ascii="Times New Roman" w:eastAsia="Times New Roman" w:hAnsi="Times New Roman" w:cs="Times New Roman"/>
          <w:sz w:val="30"/>
          <w:szCs w:val="30"/>
        </w:rPr>
        <w:fldChar w:fldCharType="end"/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Геометрический смысл производной. Связь между знаком производной функции и ее возрастанием или убыванием. Уравнение касательной к графику функции.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Применение производной к исследованию функций. Наибольшее и наименьшее значения функции на промежутке. </w:t>
      </w:r>
    </w:p>
    <w:p w:rsidR="0018663B" w:rsidRPr="0018663B" w:rsidRDefault="0018663B" w:rsidP="0018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8663B" w:rsidRPr="0018663B" w:rsidRDefault="0018663B" w:rsidP="001866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ОСНОВНЫЕ ТРЕБОВАНИЯ К РЕЗУЛЬТАТАМ</w:t>
      </w:r>
    </w:p>
    <w:p w:rsidR="0018663B" w:rsidRPr="0018663B" w:rsidRDefault="0018663B" w:rsidP="001866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УЧЕБНОЙ ДЕЯТЕЛЬНОСТИ УЧАЩИХСЯ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производная функции;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знают: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алгоритм вычисления производной функции в точке по определению;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правила вычисления производной суммы, разности, произведения, частного функций;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связь между возрастанием (убыванием) функции и знаком ее производной;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физический и геометрический смысл производной;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умеют: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применять правила для вычисления производных функций;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находить значения производной в точке;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lastRenderedPageBreak/>
        <w:t>определять промежутки монотонности, точки экстремума, экстремумы функции;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составлять уравнение касательной к графику функции в точке;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решать задачи на нахождение наибольшего и наименьшего значений функции на промежутке;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использовать производную для исследования функций и построения графиков;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применять полученные знания при решении задач практической направленности.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Тема 4.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Введение в стереометрию</w:t>
      </w: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</w:t>
      </w: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4 часов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Пространственные фигуры. Многогранники: призма, прямая призма, правильная призма, куб, параллелепипед, пирамида, правильная пирамида.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Основные понятия стереометрии. Аксиомы стереометрии. Следствия из аксиом. Построение сечений многогранников плоскостью.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8663B" w:rsidRPr="0018663B" w:rsidRDefault="0018663B" w:rsidP="001866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ОСНОВНЫЕ ТРЕБОВАНИЯ К РЕЗУЛЬТАТАМ</w:t>
      </w:r>
    </w:p>
    <w:p w:rsidR="0018663B" w:rsidRPr="0018663B" w:rsidRDefault="0018663B" w:rsidP="001866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УЧЕБНОЙ ДЕЯТЕЛЬНОСТИ УЧАЩИХСЯ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призма, прямая призма, правильная призма; куб, параллелепипед; пирамида, правильная пирамида;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знают: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аксиомы стереометрии и следствия из них;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умеют: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применять аксиомы и следствия из них для решения задач;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строить сечения многогранников плоскостью на основании аксиом и следствий из них.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Тема 5.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Параллельность прямых и плоскостей (</w:t>
      </w: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часов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bCs/>
          <w:sz w:val="30"/>
          <w:szCs w:val="30"/>
        </w:rPr>
        <w:t xml:space="preserve">Взаимное расположение прямых в пространстве.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Параллельные прямые в пространстве. Признак параллельности прямых. Свойства параллельных прямых в пространстве. Скрещивающиеся прямые. Признак скрещивающихся прямых. Угол между прямыми.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bCs/>
          <w:sz w:val="30"/>
          <w:szCs w:val="30"/>
        </w:rPr>
        <w:t xml:space="preserve">Взаимное расположение прямой и плоскости в пространстве.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Прямая, параллельная плоскости. Признак параллельности прямой и плоскости. Свойство прямой, параллельной плоскости.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bCs/>
          <w:sz w:val="30"/>
          <w:szCs w:val="30"/>
        </w:rPr>
        <w:lastRenderedPageBreak/>
        <w:t xml:space="preserve">Взаимное расположение плоскостей в пространстве.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Параллельные плоскости. Признак параллельности плоскостей. Свойства параллельных прямых и плоскостей.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8663B" w:rsidRPr="0018663B" w:rsidRDefault="0018663B" w:rsidP="001866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ОСНОВНЫЕ ТРЕБОВАНИЯ К РЕЗУЛЬТАТАМ</w:t>
      </w:r>
    </w:p>
    <w:p w:rsidR="0018663B" w:rsidRPr="0018663B" w:rsidRDefault="0018663B" w:rsidP="001866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УЧЕБНОЙ ДЕЯТЕЛЬНОСТИ УЧАЩИХСЯ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параллельные прямые; скрещивающиеся прямые; угол между скрещивающимися прямыми; параллельные прямая и плоскость; параллельные плоскости;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знают: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признаки параллельности прямых; скрещивающихся прямых; параллельности прямой и плоскости; параллельности плоскостей;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теорему о нахождении угла между скрещивающимися прямыми;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свойства параллельных прямых; параллельных прямой и плоскости; параллельных плоскостей; противолежащих граней прямоугольного параллелепипеда;</w:t>
      </w:r>
    </w:p>
    <w:p w:rsidR="0018663B" w:rsidRPr="0018663B" w:rsidRDefault="0018663B" w:rsidP="0018663B">
      <w:pPr>
        <w:shd w:val="clear" w:color="auto" w:fill="FFFFFF"/>
        <w:tabs>
          <w:tab w:val="left" w:pos="6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умеют: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устанавливать взаимное расположение прямых в пространстве;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находить угол между скрещивающимися прямыми;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строить сечения многогранников плоскостью на основании теорем о параллельности прямых и плоскостей;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решать задачи, в том числе на доказательство параллельности прямых и плоскостей в пространстве.</w:t>
      </w: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Тема 6.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Перпендикулярность прямых и плоскостей (2</w:t>
      </w: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часов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Прямая, перпендикулярная плоскости. Признак перпендикулярности прямой и плоскости. Свойство прямых, перпендикулярных одной плоскости. </w:t>
      </w:r>
    </w:p>
    <w:p w:rsidR="0018663B" w:rsidRPr="0018663B" w:rsidRDefault="0018663B" w:rsidP="001866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Перпендикуляр и наклонная. </w:t>
      </w:r>
      <w:r w:rsidRPr="0018663B">
        <w:rPr>
          <w:rFonts w:ascii="Times New Roman" w:eastAsia="Times New Roman" w:hAnsi="Times New Roman" w:cs="Times New Roman"/>
          <w:bCs/>
          <w:sz w:val="30"/>
          <w:szCs w:val="30"/>
        </w:rPr>
        <w:t xml:space="preserve">Свойства перпендикуляра и наклонных. </w:t>
      </w: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Теоремы о длинах перпендикуляра, наклонных и проекций этих наклонных.</w:t>
      </w:r>
    </w:p>
    <w:p w:rsidR="0018663B" w:rsidRPr="0018663B" w:rsidRDefault="0018663B" w:rsidP="001866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Расстояние от точки до плоскости. Расстояние между прямой и параллельной ей плоскостью. Расстояние между параллельными плоскостями. </w:t>
      </w:r>
    </w:p>
    <w:p w:rsidR="0018663B" w:rsidRPr="0018663B" w:rsidRDefault="0018663B" w:rsidP="001866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Теорема о трех перпендикулярах. Угол между прямой и плоскостью.</w:t>
      </w:r>
    </w:p>
    <w:p w:rsidR="0018663B" w:rsidRPr="0018663B" w:rsidRDefault="0018663B" w:rsidP="001866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Двугранный угол. Линейный угол двугранного угла. </w:t>
      </w:r>
    </w:p>
    <w:p w:rsidR="0018663B" w:rsidRPr="0018663B" w:rsidRDefault="0018663B" w:rsidP="001866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Перпендикулярность плоскостей. Признак перпендикулярности плоскостей. </w:t>
      </w:r>
    </w:p>
    <w:p w:rsidR="0018663B" w:rsidRPr="0018663B" w:rsidRDefault="0018663B" w:rsidP="0018663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Свойства перпендикулярных прямых и плоскостей.</w:t>
      </w:r>
    </w:p>
    <w:p w:rsidR="0018663B" w:rsidRPr="0018663B" w:rsidRDefault="0018663B" w:rsidP="001866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8663B" w:rsidRPr="0018663B" w:rsidRDefault="0018663B" w:rsidP="001866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ОСНОВНЫЕ ТРЕБОВАНИЯ К РЕЗУЛЬТАТАМ</w:t>
      </w:r>
    </w:p>
    <w:p w:rsidR="0018663B" w:rsidRPr="0018663B" w:rsidRDefault="0018663B" w:rsidP="0018663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УЧЕБНОЙ ДЕЯТЕЛЬНОСТИ УЧАЩИХСЯ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перпендикулярные прямые; перпендикулярные прямая и плоскость; перпендикуляр к плоскости, наклонная к плоскости, проекция наклонной; угол между прямой и плоскостью; двугранный угол; линейный угол двугранного угла; угол между плоскостями; перпендикулярные плоскости; расстояние от точки до плоскости; расстояние между параллельными прямой и плоскостью; расстояние между параллельными плоскостями;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знают: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признаки перпендикулярности прямой и плоскости; перпендикулярности плоскостей;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свойства перпендикулярных прямых; перпендикулярных прямой и плоскости; перпендикулярных плоскостей; диагоналей прямоугольного параллелепипеда;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теорему о трех перпендикулярах;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умеют: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находить расстояние между параллельными прямой и плоскостью, параллельными плоскостями;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находить угол между прямой и плоскостью, двумя плоскостями;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строить сечения многогранников плоскостью на основании теорем о перпендикулярности прямых и плоскостей;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решать задачи на вычисление и доказательство, в том числе практико-ориентированные.</w:t>
      </w:r>
      <w:bookmarkStart w:id="1" w:name="_GoBack"/>
      <w:bookmarkEnd w:id="0"/>
      <w:bookmarkEnd w:id="1"/>
    </w:p>
    <w:sectPr w:rsidR="0018663B" w:rsidRPr="0018663B" w:rsidSect="0018663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63B"/>
    <w:rsid w:val="0018663B"/>
    <w:rsid w:val="009F6307"/>
    <w:rsid w:val="00F5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A985"/>
  <w15:chartTrackingRefBased/>
  <w15:docId w15:val="{9CF0CAEA-8AA2-4475-BC69-D816A0EF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wmf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wmf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3034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2023-09-01T13:19:00Z</dcterms:created>
  <dcterms:modified xsi:type="dcterms:W3CDTF">2023-09-01T13:19:00Z</dcterms:modified>
</cp:coreProperties>
</file>